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B68D0" w14:textId="1F6E4B2E" w:rsidR="00305673"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 xml:space="preserve">3GPP TSG-RAN WG2 </w:t>
      </w:r>
      <w:r w:rsidR="003C4D3F">
        <w:rPr>
          <w:rFonts w:cs="Arial" w:hint="eastAsia"/>
          <w:b/>
          <w:bCs/>
          <w:kern w:val="0"/>
          <w:sz w:val="24"/>
          <w:lang w:val="en-GB"/>
        </w:rPr>
        <w:t>#</w:t>
      </w:r>
      <w:r w:rsidR="00014746">
        <w:rPr>
          <w:rFonts w:cs="Arial"/>
          <w:b/>
          <w:bCs/>
          <w:kern w:val="0"/>
          <w:sz w:val="24"/>
          <w:lang w:val="en-GB"/>
        </w:rPr>
        <w:t>12</w:t>
      </w:r>
      <w:r w:rsidR="00F02D76">
        <w:rPr>
          <w:rFonts w:cs="Arial"/>
          <w:b/>
          <w:bCs/>
          <w:kern w:val="0"/>
          <w:sz w:val="24"/>
          <w:lang w:val="en-GB"/>
        </w:rPr>
        <w:t>1</w:t>
      </w:r>
      <w:r w:rsidR="00E252F3">
        <w:rPr>
          <w:rFonts w:cs="Arial"/>
          <w:b/>
          <w:bCs/>
          <w:kern w:val="0"/>
          <w:sz w:val="24"/>
        </w:rPr>
        <w:t xml:space="preserv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F6091D">
        <w:rPr>
          <w:rFonts w:cs="Arial"/>
          <w:b/>
          <w:bCs/>
          <w:kern w:val="0"/>
          <w:sz w:val="24"/>
        </w:rPr>
        <w:t xml:space="preserve">  </w:t>
      </w:r>
      <w:r>
        <w:rPr>
          <w:rFonts w:cs="Arial"/>
          <w:b/>
          <w:bCs/>
          <w:kern w:val="0"/>
          <w:sz w:val="24"/>
        </w:rPr>
        <w:t xml:space="preserve">   </w:t>
      </w:r>
      <w:r w:rsidR="00305673">
        <w:rPr>
          <w:rFonts w:cs="Arial"/>
          <w:b/>
          <w:bCs/>
          <w:kern w:val="0"/>
          <w:sz w:val="24"/>
        </w:rPr>
        <w:t xml:space="preserve">     </w:t>
      </w:r>
      <w:r w:rsidR="007A489B">
        <w:rPr>
          <w:rFonts w:cs="Arial"/>
          <w:b/>
          <w:bCs/>
          <w:kern w:val="0"/>
          <w:sz w:val="24"/>
        </w:rPr>
        <w:t xml:space="preserve"> </w:t>
      </w:r>
      <w:r w:rsidR="00014746">
        <w:rPr>
          <w:rFonts w:cs="Arial"/>
          <w:b/>
          <w:bCs/>
          <w:kern w:val="0"/>
          <w:sz w:val="24"/>
        </w:rPr>
        <w:t xml:space="preserve">    </w:t>
      </w:r>
      <w:r w:rsidR="00FD40A6">
        <w:rPr>
          <w:rFonts w:cs="Arial"/>
          <w:b/>
          <w:bCs/>
          <w:kern w:val="0"/>
          <w:sz w:val="24"/>
        </w:rPr>
        <w:t xml:space="preserve">         </w:t>
      </w:r>
      <w:r w:rsidR="00305673" w:rsidRPr="00305673">
        <w:rPr>
          <w:rFonts w:cs="Arial"/>
          <w:b/>
          <w:bCs/>
          <w:kern w:val="0"/>
          <w:sz w:val="24"/>
        </w:rPr>
        <w:t>R2-</w:t>
      </w:r>
      <w:r w:rsidR="00101B7B">
        <w:rPr>
          <w:rFonts w:cs="Arial"/>
          <w:b/>
          <w:bCs/>
          <w:kern w:val="0"/>
          <w:sz w:val="24"/>
        </w:rPr>
        <w:t>2211838</w:t>
      </w:r>
    </w:p>
    <w:p w14:paraId="31C05CC1" w14:textId="108511FD" w:rsidR="00E84692" w:rsidRPr="006C5D92" w:rsidRDefault="00F02D76">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Athens</w:t>
      </w:r>
      <w:r w:rsidR="003C4D3F">
        <w:rPr>
          <w:rFonts w:cs="Arial"/>
          <w:b/>
          <w:bCs/>
          <w:kern w:val="0"/>
          <w:sz w:val="24"/>
        </w:rPr>
        <w:t>,</w:t>
      </w:r>
      <w:r>
        <w:rPr>
          <w:rFonts w:cs="Arial"/>
          <w:b/>
          <w:bCs/>
          <w:kern w:val="0"/>
          <w:sz w:val="24"/>
        </w:rPr>
        <w:t xml:space="preserve"> Greece, February</w:t>
      </w:r>
      <w:r w:rsidR="003C4D3F">
        <w:rPr>
          <w:rFonts w:cs="Arial"/>
          <w:b/>
          <w:bCs/>
          <w:kern w:val="0"/>
          <w:sz w:val="24"/>
        </w:rPr>
        <w:t xml:space="preserve"> </w:t>
      </w:r>
      <w:r w:rsidR="00014746">
        <w:rPr>
          <w:rFonts w:cs="Arial"/>
          <w:b/>
          <w:bCs/>
          <w:kern w:val="0"/>
          <w:sz w:val="24"/>
        </w:rPr>
        <w:t>November</w:t>
      </w:r>
      <w:r w:rsidR="003C4D3F">
        <w:rPr>
          <w:rFonts w:cs="Arial"/>
          <w:b/>
          <w:bCs/>
          <w:kern w:val="0"/>
          <w:sz w:val="24"/>
        </w:rPr>
        <w:t>, 2022</w:t>
      </w:r>
    </w:p>
    <w:p w14:paraId="3BB31BD9" w14:textId="38C4581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47A79A71"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BE65A2">
        <w:rPr>
          <w:rFonts w:cs="Arial"/>
          <w:b/>
          <w:bCs/>
          <w:snapToGrid w:val="0"/>
          <w:kern w:val="0"/>
          <w:sz w:val="24"/>
        </w:rPr>
        <w:t>Consideration on RAT-dependent</w:t>
      </w:r>
      <w:r w:rsidR="000048DF">
        <w:rPr>
          <w:rFonts w:cs="Arial"/>
          <w:b/>
          <w:bCs/>
          <w:snapToGrid w:val="0"/>
          <w:kern w:val="0"/>
          <w:sz w:val="24"/>
        </w:rPr>
        <w:t xml:space="preserve"> positioning</w:t>
      </w:r>
      <w:r w:rsidR="00BE65A2">
        <w:rPr>
          <w:rFonts w:cs="Arial"/>
          <w:b/>
          <w:bCs/>
          <w:snapToGrid w:val="0"/>
          <w:kern w:val="0"/>
          <w:sz w:val="24"/>
        </w:rPr>
        <w:t xml:space="preserve"> integrity</w:t>
      </w:r>
    </w:p>
    <w:p w14:paraId="774FE3B4" w14:textId="3CB4A59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9E5A5A">
        <w:rPr>
          <w:rFonts w:cs="Arial"/>
          <w:b/>
          <w:bCs/>
          <w:snapToGrid w:val="0"/>
          <w:kern w:val="0"/>
          <w:sz w:val="24"/>
        </w:rPr>
        <w:t>8.2.3</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05487438"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5376F4E" w14:textId="55FF466E" w:rsidR="007A489B" w:rsidRDefault="009318BB" w:rsidP="00A07A65">
      <w:pPr>
        <w:spacing w:before="120" w:after="0"/>
        <w:rPr>
          <w:rFonts w:ascii="Times New Roman" w:hAnsi="Times New Roman"/>
        </w:rPr>
      </w:pPr>
      <w:r>
        <w:rPr>
          <w:rFonts w:ascii="Times New Roman" w:hAnsi="Times New Roman" w:hint="eastAsia"/>
        </w:rPr>
        <w:t>I</w:t>
      </w:r>
      <w:r>
        <w:rPr>
          <w:rFonts w:ascii="Times New Roman" w:hAnsi="Times New Roman"/>
        </w:rPr>
        <w:t>n the last RAN</w:t>
      </w:r>
      <w:r w:rsidR="00EF5E24" w:rsidRPr="00EF5E24">
        <w:rPr>
          <w:rFonts w:ascii="Times New Roman" w:hAnsi="Times New Roman"/>
        </w:rPr>
        <w:t>#98</w:t>
      </w:r>
      <w:r w:rsidR="007A489B">
        <w:rPr>
          <w:rFonts w:ascii="Times New Roman" w:hAnsi="Times New Roman"/>
        </w:rPr>
        <w:t>e</w:t>
      </w:r>
      <w:r>
        <w:rPr>
          <w:rFonts w:ascii="Times New Roman" w:hAnsi="Times New Roman"/>
        </w:rPr>
        <w:t xml:space="preserve"> meeting, </w:t>
      </w:r>
      <w:r w:rsidR="007A489B">
        <w:rPr>
          <w:rFonts w:ascii="Times New Roman" w:hAnsi="Times New Roman"/>
        </w:rPr>
        <w:t xml:space="preserve">agreements regarding the </w:t>
      </w:r>
      <w:r w:rsidR="00BE65A2">
        <w:rPr>
          <w:rFonts w:ascii="Times New Roman" w:hAnsi="Times New Roman"/>
        </w:rPr>
        <w:t>RAT-dependent integrity</w:t>
      </w:r>
      <w:r w:rsidR="007A489B">
        <w:rPr>
          <w:rFonts w:ascii="Times New Roman" w:hAnsi="Times New Roman"/>
        </w:rPr>
        <w:t xml:space="preserve"> have been made as follows:</w:t>
      </w:r>
    </w:p>
    <w:p w14:paraId="7C08AE47" w14:textId="67856619" w:rsidR="00BA20FD" w:rsidRPr="00BA20FD" w:rsidRDefault="00EF5E24" w:rsidP="00BA20FD">
      <w:pPr>
        <w:spacing w:before="120" w:after="0"/>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14:anchorId="03AAC33F" wp14:editId="302B7DF9">
                <wp:simplePos x="0" y="0"/>
                <wp:positionH relativeFrom="column">
                  <wp:posOffset>-26035</wp:posOffset>
                </wp:positionH>
                <wp:positionV relativeFrom="paragraph">
                  <wp:posOffset>118110</wp:posOffset>
                </wp:positionV>
                <wp:extent cx="6267450" cy="457200"/>
                <wp:effectExtent l="0" t="0" r="19050" b="19050"/>
                <wp:wrapNone/>
                <wp:docPr id="2" name="文本框 2"/>
                <wp:cNvGraphicFramePr/>
                <a:graphic xmlns:a="http://schemas.openxmlformats.org/drawingml/2006/main">
                  <a:graphicData uri="http://schemas.microsoft.com/office/word/2010/wordprocessingShape">
                    <wps:wsp>
                      <wps:cNvSpPr txBox="1"/>
                      <wps:spPr>
                        <a:xfrm>
                          <a:off x="0" y="0"/>
                          <a:ext cx="6267450" cy="457200"/>
                        </a:xfrm>
                        <a:prstGeom prst="rect">
                          <a:avLst/>
                        </a:prstGeom>
                        <a:solidFill>
                          <a:schemeClr val="lt1"/>
                        </a:solidFill>
                        <a:ln w="6350">
                          <a:solidFill>
                            <a:prstClr val="black"/>
                          </a:solidFill>
                        </a:ln>
                      </wps:spPr>
                      <wps:txbx>
                        <w:txbxContent>
                          <w:p w14:paraId="2E1A32D8" w14:textId="1D74ADDF" w:rsidR="00F84C03" w:rsidRDefault="00F84C03">
                            <w:r w:rsidRPr="00077148">
                              <w:rPr>
                                <w:rFonts w:eastAsia="MS Mincho"/>
                                <w:lang w:eastAsia="ko-KR"/>
                              </w:rPr>
                              <w:t xml:space="preserve">Specify the </w:t>
                            </w:r>
                            <w:r>
                              <w:rPr>
                                <w:rFonts w:eastAsia="MS Mincho"/>
                                <w:lang w:eastAsia="ko-KR"/>
                              </w:rPr>
                              <w:t xml:space="preserve">error modelling parameters, </w:t>
                            </w:r>
                            <w:r w:rsidRPr="00077148">
                              <w:rPr>
                                <w:rFonts w:eastAsia="MS Mincho"/>
                                <w:lang w:eastAsia="ko-KR"/>
                              </w:rPr>
                              <w:t>signaling, and procedures to support UE-based and LMF-based integrity of RAT-dependent positioning methods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3AAC33F" id="_x0000_t202" coordsize="21600,21600" o:spt="202" path="m,l,21600r21600,l21600,xe">
                <v:stroke joinstyle="miter"/>
                <v:path gradientshapeok="t" o:connecttype="rect"/>
              </v:shapetype>
              <v:shape id="文本框 2" o:spid="_x0000_s1026" type="#_x0000_t202" style="position:absolute;left:0;text-align:left;margin-left:-2.05pt;margin-top:9.3pt;width:493.5pt;height:3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" fillcolor="white [3201]" strokeweight=".5pt">
                <v:textbox>
                  <w:txbxContent>
                    <w:p w14:paraId="2E1A32D8" w14:textId="1D74ADDF" w:rsidR="00F84C03" w:rsidRDefault="00F84C03">
                      <w:r w:rsidRPr="00077148">
                        <w:rPr>
                          <w:rFonts w:eastAsia="MS Mincho"/>
                          <w:lang w:eastAsia="ko-KR"/>
                        </w:rPr>
                        <w:t xml:space="preserve">Specify the </w:t>
                      </w:r>
                      <w:r>
                        <w:rPr>
                          <w:rFonts w:eastAsia="MS Mincho"/>
                          <w:lang w:eastAsia="ko-KR"/>
                        </w:rPr>
                        <w:t xml:space="preserve">error modelling parameters, </w:t>
                      </w:r>
                      <w:r w:rsidRPr="00077148">
                        <w:rPr>
                          <w:rFonts w:eastAsia="MS Mincho"/>
                          <w:lang w:eastAsia="ko-KR"/>
                        </w:rPr>
                        <w:t>signaling, and procedures to support UE-based and LMF-based integrity of RAT-dependent positioning methods</w:t>
                      </w:r>
                    </w:p>
                  </w:txbxContent>
                </v:textbox>
              </v:shape>
            </w:pict>
          </mc:Fallback>
        </mc:AlternateContent>
      </w:r>
    </w:p>
    <w:p w14:paraId="581D8313" w14:textId="77777777" w:rsidR="00EF5E24" w:rsidRDefault="00EF5E24" w:rsidP="00905582">
      <w:pPr>
        <w:spacing w:before="120" w:after="0"/>
        <w:rPr>
          <w:rFonts w:ascii="Times New Roman" w:hAnsi="Times New Roman"/>
        </w:rPr>
      </w:pPr>
    </w:p>
    <w:p w14:paraId="14C1AB31" w14:textId="77777777" w:rsidR="00EF5E24" w:rsidRDefault="00EF5E24" w:rsidP="00905582">
      <w:pPr>
        <w:spacing w:before="120" w:after="0"/>
        <w:rPr>
          <w:rFonts w:ascii="Times New Roman" w:hAnsi="Times New Roman"/>
        </w:rPr>
      </w:pPr>
    </w:p>
    <w:p w14:paraId="2F844456" w14:textId="0A19A453" w:rsidR="00902D96" w:rsidRDefault="00A741A9" w:rsidP="00905582">
      <w:pPr>
        <w:spacing w:before="120" w:after="0"/>
        <w:rPr>
          <w:rFonts w:ascii="Times New Roman" w:hAnsi="Times New Roman"/>
        </w:rPr>
      </w:pPr>
      <w:r>
        <w:rPr>
          <w:rFonts w:ascii="Times New Roman" w:hAnsi="Times New Roman" w:hint="eastAsia"/>
        </w:rPr>
        <w:t>I</w:t>
      </w:r>
      <w:r>
        <w:rPr>
          <w:rFonts w:ascii="Times New Roman" w:hAnsi="Times New Roman"/>
        </w:rPr>
        <w:t xml:space="preserve">n this paper, we would like to </w:t>
      </w:r>
      <w:r w:rsidR="00203E29">
        <w:rPr>
          <w:rFonts w:ascii="Times New Roman" w:hAnsi="Times New Roman"/>
        </w:rPr>
        <w:t>address our views on the RAT-independent integrity</w:t>
      </w:r>
    </w:p>
    <w:p w14:paraId="281E1F5F" w14:textId="7DCD8DBF" w:rsidR="00C87065" w:rsidRDefault="001B040F" w:rsidP="005B013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51C3E28E" w14:textId="402A7A4D" w:rsidR="00905582" w:rsidRDefault="00C868A2" w:rsidP="00C868A2">
      <w:pPr>
        <w:pStyle w:val="2"/>
        <w:numPr>
          <w:ilvl w:val="0"/>
          <w:numId w:val="0"/>
        </w:numPr>
        <w:tabs>
          <w:tab w:val="num" w:pos="1440"/>
        </w:tabs>
        <w:ind w:left="575" w:hanging="575"/>
      </w:pPr>
      <w:r>
        <w:t>2.1</w:t>
      </w:r>
      <w:r w:rsidR="00C15EEC">
        <w:t xml:space="preserve"> </w:t>
      </w:r>
      <w:r w:rsidR="001243B4">
        <w:t xml:space="preserve">Report </w:t>
      </w:r>
      <w:r w:rsidR="00E13353">
        <w:t>regarding</w:t>
      </w:r>
      <w:r w:rsidR="001243B4">
        <w:t xml:space="preserve"> error sources to support positioning integrity</w:t>
      </w:r>
    </w:p>
    <w:p w14:paraId="483DFD2A" w14:textId="0F8944E9" w:rsidR="001243B4" w:rsidRDefault="001243B4" w:rsidP="00516A77">
      <w:pPr>
        <w:rPr>
          <w:rFonts w:ascii="Times New Roman" w:hAnsi="Times New Roman"/>
          <w:lang w:val="en-GB"/>
        </w:rPr>
      </w:pPr>
      <w:r>
        <w:rPr>
          <w:rFonts w:ascii="Times New Roman" w:hAnsi="Times New Roman" w:hint="eastAsia"/>
          <w:lang w:val="en-GB"/>
        </w:rPr>
        <w:t>As</w:t>
      </w:r>
      <w:r>
        <w:rPr>
          <w:rFonts w:ascii="Times New Roman" w:hAnsi="Times New Roman"/>
          <w:lang w:val="en-GB"/>
        </w:rPr>
        <w:t xml:space="preserve"> could be found in the latest TR 38.859</w:t>
      </w:r>
      <w:r w:rsidR="00F84C03">
        <w:rPr>
          <w:rFonts w:ascii="Times New Roman" w:hAnsi="Times New Roman" w:hint="eastAsia"/>
          <w:lang w:val="en-GB"/>
        </w:rPr>
        <w:t>[</w:t>
      </w:r>
      <w:r w:rsidR="00F84C03">
        <w:rPr>
          <w:rFonts w:ascii="Times New Roman" w:hAnsi="Times New Roman"/>
          <w:lang w:val="en-GB"/>
        </w:rPr>
        <w:t>1]</w:t>
      </w:r>
      <w:r>
        <w:rPr>
          <w:rFonts w:ascii="Times New Roman" w:hAnsi="Times New Roman"/>
          <w:lang w:val="en-GB"/>
        </w:rPr>
        <w:t>, the positioning integrity</w:t>
      </w:r>
      <w:r w:rsidR="00F84C03">
        <w:rPr>
          <w:rFonts w:ascii="Times New Roman" w:hAnsi="Times New Roman"/>
          <w:lang w:val="en-GB"/>
        </w:rPr>
        <w:t xml:space="preserve"> error source comes from two sides: UE and TRP, as indicated as follows</w:t>
      </w:r>
      <w:r w:rsidR="00D6725C">
        <w:rPr>
          <w:rFonts w:ascii="Times New Roman" w:hAnsi="Times New Roman"/>
          <w:lang w:val="en-GB"/>
        </w:rPr>
        <w:t>:</w:t>
      </w:r>
    </w:p>
    <w:p w14:paraId="202545C2" w14:textId="1CE3769C" w:rsidR="00D6725C" w:rsidRPr="00D6725C" w:rsidRDefault="00D6725C" w:rsidP="00D6725C">
      <w:pPr>
        <w:pStyle w:val="afffffffe"/>
        <w:numPr>
          <w:ilvl w:val="0"/>
          <w:numId w:val="36"/>
        </w:numPr>
        <w:rPr>
          <w:rFonts w:ascii="Times New Roman" w:hAnsi="Times New Roman"/>
          <w:lang w:val="en-GB"/>
        </w:rPr>
      </w:pPr>
      <w:r w:rsidRPr="00D6725C">
        <w:rPr>
          <w:rFonts w:ascii="Times New Roman" w:hAnsi="Times New Roman" w:hint="eastAsia"/>
          <w:lang w:val="en-GB"/>
        </w:rPr>
        <w:t>U</w:t>
      </w:r>
      <w:r w:rsidRPr="00D6725C">
        <w:rPr>
          <w:rFonts w:ascii="Times New Roman" w:hAnsi="Times New Roman"/>
          <w:lang w:val="en-GB"/>
        </w:rPr>
        <w:t>E measurement:</w:t>
      </w:r>
    </w:p>
    <w:p w14:paraId="1B4116FE" w14:textId="0A55C5FA" w:rsidR="00F84C03" w:rsidRPr="00F84C03" w:rsidRDefault="00F84C03" w:rsidP="00F84C03">
      <w:pPr>
        <w:pStyle w:val="afffffffe"/>
        <w:numPr>
          <w:ilvl w:val="0"/>
          <w:numId w:val="35"/>
        </w:numPr>
        <w:rPr>
          <w:rFonts w:ascii="Times New Roman" w:hAnsi="Times New Roman"/>
          <w:lang w:val="en-GB"/>
        </w:rPr>
      </w:pPr>
      <w:r>
        <w:rPr>
          <w:rFonts w:ascii="Times New Roman" w:hAnsi="Times New Roman"/>
          <w:lang w:val="en-GB" w:eastAsia="zh-CN"/>
        </w:rPr>
        <w:t>RSTD measurement performed by the UE for the DL-TDOA</w:t>
      </w:r>
    </w:p>
    <w:p w14:paraId="00973D7D" w14:textId="534FB65D" w:rsidR="00F84C03" w:rsidRPr="00F84C03" w:rsidRDefault="00F84C03" w:rsidP="00F84C03">
      <w:pPr>
        <w:pStyle w:val="afffffffe"/>
        <w:numPr>
          <w:ilvl w:val="0"/>
          <w:numId w:val="35"/>
        </w:numPr>
        <w:rPr>
          <w:rFonts w:ascii="Times New Roman" w:hAnsi="Times New Roman"/>
          <w:lang w:val="en-GB" w:eastAsia="zh-CN"/>
        </w:rPr>
      </w:pPr>
      <w:r w:rsidRPr="00D6725C">
        <w:rPr>
          <w:rFonts w:ascii="Times New Roman" w:hAnsi="Times New Roman" w:hint="eastAsia"/>
          <w:lang w:val="en-GB" w:eastAsia="zh-CN"/>
        </w:rPr>
        <w:t>U</w:t>
      </w:r>
      <w:r w:rsidRPr="00D6725C">
        <w:rPr>
          <w:rFonts w:ascii="Times New Roman" w:hAnsi="Times New Roman"/>
          <w:lang w:val="en-GB" w:eastAsia="zh-CN"/>
        </w:rPr>
        <w:t xml:space="preserve">E Rx-Tx time difference measurement </w:t>
      </w:r>
      <w:r>
        <w:rPr>
          <w:rFonts w:ascii="Times New Roman" w:hAnsi="Times New Roman"/>
          <w:lang w:val="en-GB" w:eastAsia="zh-CN"/>
        </w:rPr>
        <w:t>performed by the</w:t>
      </w:r>
      <w:r w:rsidRPr="00D6725C">
        <w:rPr>
          <w:rFonts w:ascii="Times New Roman" w:hAnsi="Times New Roman"/>
          <w:lang w:val="en-GB" w:eastAsia="zh-CN"/>
        </w:rPr>
        <w:t xml:space="preserve"> UE for the Multi-RTT</w:t>
      </w:r>
    </w:p>
    <w:p w14:paraId="3413F1AA" w14:textId="27E43088" w:rsidR="00F84C03" w:rsidRDefault="00F84C03" w:rsidP="00F84C03">
      <w:pPr>
        <w:pStyle w:val="afffffffe"/>
        <w:numPr>
          <w:ilvl w:val="0"/>
          <w:numId w:val="35"/>
        </w:numPr>
        <w:rPr>
          <w:rFonts w:ascii="Times New Roman" w:hAnsi="Times New Roman"/>
          <w:lang w:val="en-GB" w:eastAsia="zh-CN"/>
        </w:rPr>
      </w:pPr>
      <w:r w:rsidRPr="00D6725C">
        <w:rPr>
          <w:rFonts w:ascii="Times New Roman" w:hAnsi="Times New Roman" w:hint="eastAsia"/>
          <w:lang w:val="en-GB" w:eastAsia="zh-CN"/>
        </w:rPr>
        <w:t>D</w:t>
      </w:r>
      <w:r w:rsidRPr="00D6725C">
        <w:rPr>
          <w:rFonts w:ascii="Times New Roman" w:hAnsi="Times New Roman"/>
          <w:lang w:val="en-GB" w:eastAsia="zh-CN"/>
        </w:rPr>
        <w:t>L-PRS RSRPP of the first path or RSRP measurement performed by the UE for the DL-AOD</w:t>
      </w:r>
    </w:p>
    <w:p w14:paraId="7826A2DA" w14:textId="2E8E4752" w:rsidR="00D6725C" w:rsidRPr="00D6725C" w:rsidRDefault="00D6725C" w:rsidP="00D6725C">
      <w:pPr>
        <w:pStyle w:val="afffffffe"/>
        <w:numPr>
          <w:ilvl w:val="0"/>
          <w:numId w:val="36"/>
        </w:numPr>
        <w:rPr>
          <w:rFonts w:ascii="Times New Roman" w:hAnsi="Times New Roman"/>
          <w:lang w:val="en-GB"/>
        </w:rPr>
      </w:pPr>
      <w:r>
        <w:rPr>
          <w:rFonts w:ascii="Times New Roman" w:hAnsi="Times New Roman" w:hint="eastAsia"/>
          <w:lang w:val="en-GB" w:eastAsia="zh-CN"/>
        </w:rPr>
        <w:t>T</w:t>
      </w:r>
      <w:r>
        <w:rPr>
          <w:rFonts w:ascii="Times New Roman" w:hAnsi="Times New Roman"/>
          <w:lang w:val="en-GB" w:eastAsia="zh-CN"/>
        </w:rPr>
        <w:t>RP measurement:</w:t>
      </w:r>
    </w:p>
    <w:p w14:paraId="099D3D52" w14:textId="3F2A36A2" w:rsidR="00F84C03" w:rsidRPr="00D6725C" w:rsidRDefault="00F84C03" w:rsidP="00F84C03">
      <w:pPr>
        <w:pStyle w:val="afffffffe"/>
        <w:numPr>
          <w:ilvl w:val="0"/>
          <w:numId w:val="35"/>
        </w:numPr>
        <w:rPr>
          <w:rFonts w:ascii="Times New Roman" w:hAnsi="Times New Roman"/>
          <w:lang w:val="en-GB" w:eastAsia="zh-CN"/>
        </w:rPr>
      </w:pPr>
      <w:r w:rsidRPr="00D6725C">
        <w:rPr>
          <w:rFonts w:ascii="Times New Roman" w:hAnsi="Times New Roman"/>
          <w:lang w:val="en-GB" w:eastAsia="zh-CN"/>
        </w:rPr>
        <w:t>RTOA measurement performed by the TRPs for the UL-TDOA</w:t>
      </w:r>
    </w:p>
    <w:p w14:paraId="49D27520" w14:textId="3CD63BB5" w:rsidR="00F84C03" w:rsidRDefault="00F84C03" w:rsidP="00F84C03">
      <w:pPr>
        <w:pStyle w:val="afffffffe"/>
        <w:numPr>
          <w:ilvl w:val="0"/>
          <w:numId w:val="35"/>
        </w:numPr>
        <w:rPr>
          <w:rFonts w:ascii="Times New Roman" w:hAnsi="Times New Roman"/>
          <w:lang w:val="en-GB" w:eastAsia="zh-CN"/>
        </w:rPr>
      </w:pPr>
      <w:r w:rsidRPr="00D6725C">
        <w:rPr>
          <w:rFonts w:ascii="Times New Roman" w:hAnsi="Times New Roman"/>
          <w:lang w:val="en-GB" w:eastAsia="zh-CN"/>
        </w:rPr>
        <w:t>Angle of arrival measurement performed by the TRPs for the UL-AOA</w:t>
      </w:r>
    </w:p>
    <w:p w14:paraId="01BD6DB1" w14:textId="11D83373" w:rsidR="004551F8" w:rsidRDefault="004551F8" w:rsidP="00F84C03">
      <w:pPr>
        <w:pStyle w:val="afffffffe"/>
        <w:numPr>
          <w:ilvl w:val="0"/>
          <w:numId w:val="35"/>
        </w:numPr>
        <w:rPr>
          <w:rFonts w:ascii="Times New Roman" w:hAnsi="Times New Roman"/>
          <w:lang w:val="en-GB" w:eastAsia="zh-CN"/>
        </w:rPr>
      </w:pPr>
      <w:proofErr w:type="spellStart"/>
      <w:r w:rsidRPr="004551F8">
        <w:rPr>
          <w:rFonts w:ascii="Times New Roman" w:hAnsi="Times New Roman"/>
          <w:lang w:val="en-GB" w:eastAsia="zh-CN"/>
        </w:rPr>
        <w:t>gNB</w:t>
      </w:r>
      <w:proofErr w:type="spellEnd"/>
      <w:r w:rsidRPr="004551F8">
        <w:rPr>
          <w:rFonts w:ascii="Times New Roman" w:hAnsi="Times New Roman"/>
          <w:lang w:val="en-GB" w:eastAsia="zh-CN"/>
        </w:rPr>
        <w:t xml:space="preserve"> Rx-Tx time difference measurement</w:t>
      </w:r>
      <w:r>
        <w:rPr>
          <w:rFonts w:ascii="Times New Roman" w:hAnsi="Times New Roman"/>
          <w:lang w:val="en-GB" w:eastAsia="zh-CN"/>
        </w:rPr>
        <w:t xml:space="preserve"> performed by the TRPs for the Multi-RTT</w:t>
      </w:r>
    </w:p>
    <w:p w14:paraId="3DBF1D80" w14:textId="5757AADF" w:rsidR="00D6725C" w:rsidRPr="00D6725C" w:rsidRDefault="00D6725C" w:rsidP="00D6725C">
      <w:pPr>
        <w:pStyle w:val="afffffffe"/>
        <w:numPr>
          <w:ilvl w:val="0"/>
          <w:numId w:val="36"/>
        </w:numPr>
        <w:rPr>
          <w:rFonts w:ascii="Times New Roman" w:hAnsi="Times New Roman"/>
          <w:lang w:val="en-GB"/>
        </w:rPr>
      </w:pPr>
      <w:r>
        <w:rPr>
          <w:rFonts w:ascii="Times New Roman" w:hAnsi="Times New Roman" w:hint="eastAsia"/>
          <w:lang w:val="en-GB" w:eastAsia="zh-CN"/>
        </w:rPr>
        <w:t>T</w:t>
      </w:r>
      <w:r>
        <w:rPr>
          <w:rFonts w:ascii="Times New Roman" w:hAnsi="Times New Roman"/>
          <w:lang w:val="en-GB" w:eastAsia="zh-CN"/>
        </w:rPr>
        <w:t>RP information</w:t>
      </w:r>
      <w:r>
        <w:rPr>
          <w:rFonts w:ascii="Times New Roman" w:hAnsi="Times New Roman" w:hint="eastAsia"/>
          <w:lang w:val="en-GB" w:eastAsia="zh-CN"/>
        </w:rPr>
        <w:t>:</w:t>
      </w:r>
    </w:p>
    <w:p w14:paraId="4B309A5E" w14:textId="66425F44" w:rsidR="00F84C03" w:rsidRPr="00D6725C" w:rsidRDefault="00830D38" w:rsidP="00F84C03">
      <w:pPr>
        <w:pStyle w:val="afffffffe"/>
        <w:numPr>
          <w:ilvl w:val="0"/>
          <w:numId w:val="35"/>
        </w:numPr>
        <w:rPr>
          <w:rFonts w:ascii="Times New Roman" w:hAnsi="Times New Roman"/>
          <w:lang w:val="en-GB" w:eastAsia="zh-CN"/>
        </w:rPr>
      </w:pPr>
      <w:r w:rsidRPr="00D6725C">
        <w:rPr>
          <w:rFonts w:ascii="Times New Roman" w:hAnsi="Times New Roman"/>
          <w:lang w:val="en-GB" w:eastAsia="zh-CN"/>
        </w:rPr>
        <w:t>TRP locations for various positioning method</w:t>
      </w:r>
      <w:r w:rsidR="00D6725C">
        <w:rPr>
          <w:rFonts w:ascii="Times New Roman" w:hAnsi="Times New Roman"/>
          <w:lang w:val="en-GB" w:eastAsia="zh-CN"/>
        </w:rPr>
        <w:t>s</w:t>
      </w:r>
    </w:p>
    <w:p w14:paraId="3963FB6E" w14:textId="347930B7" w:rsidR="00830D38" w:rsidRDefault="00830D38" w:rsidP="00F84C03">
      <w:pPr>
        <w:pStyle w:val="afffffffe"/>
        <w:numPr>
          <w:ilvl w:val="0"/>
          <w:numId w:val="35"/>
        </w:numPr>
        <w:rPr>
          <w:rFonts w:ascii="Times New Roman" w:hAnsi="Times New Roman"/>
          <w:lang w:val="en-GB" w:eastAsia="zh-CN"/>
        </w:rPr>
      </w:pPr>
      <w:r w:rsidRPr="00D6725C">
        <w:rPr>
          <w:rFonts w:ascii="Times New Roman" w:hAnsi="Times New Roman"/>
          <w:lang w:val="en-GB" w:eastAsia="zh-CN"/>
        </w:rPr>
        <w:t>Inter-TRP synchronization (can be caused in part by errors in SFN initialization time.)</w:t>
      </w:r>
      <w:r w:rsidR="00D6725C">
        <w:rPr>
          <w:rFonts w:ascii="Times New Roman" w:hAnsi="Times New Roman"/>
          <w:lang w:val="en-GB" w:eastAsia="zh-CN"/>
        </w:rPr>
        <w:t xml:space="preserve"> for various positioning methods</w:t>
      </w:r>
    </w:p>
    <w:p w14:paraId="486BBEF4" w14:textId="1BE0CDC0" w:rsidR="00D6725C" w:rsidRPr="00D6725C" w:rsidRDefault="00D6725C" w:rsidP="00516A77">
      <w:pPr>
        <w:pStyle w:val="afffffffe"/>
        <w:numPr>
          <w:ilvl w:val="0"/>
          <w:numId w:val="35"/>
        </w:numPr>
        <w:rPr>
          <w:rFonts w:ascii="Times New Roman" w:hAnsi="Times New Roman"/>
          <w:lang w:val="en-GB" w:eastAsia="zh-CN"/>
        </w:rPr>
      </w:pPr>
      <w:r w:rsidRPr="00D6725C">
        <w:rPr>
          <w:rFonts w:ascii="Times New Roman" w:hAnsi="Times New Roman"/>
          <w:lang w:val="en-GB" w:eastAsia="zh-CN"/>
        </w:rPr>
        <w:t>ARP location</w:t>
      </w:r>
      <w:r>
        <w:rPr>
          <w:rFonts w:ascii="Times New Roman" w:hAnsi="Times New Roman"/>
          <w:lang w:val="en-GB" w:eastAsia="zh-CN"/>
        </w:rPr>
        <w:t xml:space="preserve"> for the UL-AOA </w:t>
      </w:r>
    </w:p>
    <w:p w14:paraId="2D4302AC" w14:textId="77777777" w:rsidR="00D6725C" w:rsidRDefault="00D6725C" w:rsidP="00D6725C">
      <w:pPr>
        <w:rPr>
          <w:rFonts w:ascii="Times New Roman" w:hAnsi="Times New Roman"/>
          <w:lang w:val="en-GB"/>
        </w:rPr>
      </w:pPr>
      <w:r>
        <w:rPr>
          <w:rFonts w:ascii="Times New Roman" w:hAnsi="Times New Roman"/>
          <w:lang w:val="en-GB"/>
        </w:rPr>
        <w:t xml:space="preserve">Obviously, UE needs to send the integrity information related to the DL measurement performed to the LMF. Otherwise, the integrity result derived by the LMF may not reflect the practical situation. In our opinion, the simplest way is to introduce the integrity related IE into the positioning method related </w:t>
      </w:r>
      <w:proofErr w:type="spellStart"/>
      <w:r w:rsidRPr="007118B9">
        <w:rPr>
          <w:rFonts w:ascii="Times New Roman" w:hAnsi="Times New Roman"/>
          <w:b/>
          <w:i/>
          <w:lang w:val="en-GB"/>
        </w:rPr>
        <w:t>ProvideLocationInformation</w:t>
      </w:r>
      <w:proofErr w:type="spellEnd"/>
      <w:r>
        <w:rPr>
          <w:rFonts w:ascii="Times New Roman" w:hAnsi="Times New Roman"/>
          <w:lang w:val="en-GB"/>
        </w:rPr>
        <w:t xml:space="preserve"> IEs such as </w:t>
      </w:r>
      <w:r w:rsidRPr="0081363A">
        <w:rPr>
          <w:rFonts w:ascii="Times New Roman" w:hAnsi="Times New Roman"/>
          <w:b/>
          <w:i/>
          <w:lang w:val="en-GB"/>
        </w:rPr>
        <w:t>nr-DL-TDOA-</w:t>
      </w:r>
      <w:proofErr w:type="spellStart"/>
      <w:r w:rsidRPr="0081363A">
        <w:rPr>
          <w:rFonts w:ascii="Times New Roman" w:hAnsi="Times New Roman"/>
          <w:b/>
          <w:i/>
          <w:lang w:val="en-GB"/>
        </w:rPr>
        <w:t>ProvideLocationInformation</w:t>
      </w:r>
      <w:proofErr w:type="spellEnd"/>
      <w:r>
        <w:rPr>
          <w:rFonts w:ascii="Times New Roman" w:hAnsi="Times New Roman"/>
          <w:lang w:val="en-GB"/>
        </w:rPr>
        <w:t xml:space="preserve">, </w:t>
      </w:r>
      <w:r w:rsidRPr="0081363A">
        <w:rPr>
          <w:rFonts w:ascii="Times New Roman" w:hAnsi="Times New Roman"/>
          <w:b/>
          <w:i/>
          <w:lang w:val="en-GB"/>
        </w:rPr>
        <w:t>nr-DL-</w:t>
      </w:r>
      <w:proofErr w:type="spellStart"/>
      <w:r w:rsidRPr="0081363A">
        <w:rPr>
          <w:rFonts w:ascii="Times New Roman" w:hAnsi="Times New Roman"/>
          <w:b/>
          <w:i/>
          <w:lang w:val="en-GB"/>
        </w:rPr>
        <w:t>AoD</w:t>
      </w:r>
      <w:proofErr w:type="spellEnd"/>
      <w:r w:rsidRPr="0081363A">
        <w:rPr>
          <w:rFonts w:ascii="Times New Roman" w:hAnsi="Times New Roman"/>
          <w:b/>
          <w:i/>
          <w:lang w:val="en-GB"/>
        </w:rPr>
        <w:t>-</w:t>
      </w:r>
      <w:proofErr w:type="spellStart"/>
      <w:r w:rsidRPr="0081363A">
        <w:rPr>
          <w:rFonts w:ascii="Times New Roman" w:hAnsi="Times New Roman"/>
          <w:b/>
          <w:i/>
          <w:lang w:val="en-GB"/>
        </w:rPr>
        <w:t>ProvideLocationInformation</w:t>
      </w:r>
      <w:proofErr w:type="spellEnd"/>
      <w:r>
        <w:rPr>
          <w:rFonts w:ascii="Times New Roman" w:hAnsi="Times New Roman"/>
          <w:lang w:val="en-GB"/>
        </w:rPr>
        <w:t xml:space="preserve">, </w:t>
      </w:r>
      <w:r w:rsidRPr="00D6725C">
        <w:rPr>
          <w:rFonts w:ascii="Times New Roman" w:hAnsi="Times New Roman"/>
          <w:b/>
          <w:i/>
          <w:lang w:val="en-GB"/>
        </w:rPr>
        <w:t>n</w:t>
      </w:r>
      <w:r w:rsidRPr="0081363A">
        <w:rPr>
          <w:rFonts w:ascii="Times New Roman" w:hAnsi="Times New Roman"/>
          <w:b/>
          <w:i/>
          <w:lang w:val="en-GB"/>
        </w:rPr>
        <w:t>r-Multi-RTT-</w:t>
      </w:r>
      <w:proofErr w:type="spellStart"/>
      <w:r w:rsidRPr="0081363A">
        <w:rPr>
          <w:rFonts w:ascii="Times New Roman" w:hAnsi="Times New Roman"/>
          <w:b/>
          <w:i/>
          <w:lang w:val="en-GB"/>
        </w:rPr>
        <w:t>ProvideLocationInformation</w:t>
      </w:r>
      <w:proofErr w:type="spellEnd"/>
      <w:r>
        <w:rPr>
          <w:rFonts w:ascii="Times New Roman" w:hAnsi="Times New Roman"/>
          <w:lang w:val="en-GB"/>
        </w:rPr>
        <w:t xml:space="preserve"> in </w:t>
      </w:r>
      <w:r>
        <w:rPr>
          <w:rFonts w:ascii="Times New Roman" w:hAnsi="Times New Roman"/>
          <w:lang w:val="en-GB"/>
        </w:rPr>
        <w:lastRenderedPageBreak/>
        <w:t xml:space="preserve">the LPP </w:t>
      </w:r>
      <w:proofErr w:type="spellStart"/>
      <w:r w:rsidRPr="0081363A">
        <w:rPr>
          <w:rFonts w:ascii="Times New Roman" w:hAnsi="Times New Roman"/>
          <w:b/>
          <w:i/>
          <w:lang w:val="en-GB"/>
        </w:rPr>
        <w:t>ProvideLocationInformation</w:t>
      </w:r>
      <w:proofErr w:type="spellEnd"/>
      <w:r>
        <w:rPr>
          <w:rFonts w:ascii="Times New Roman" w:hAnsi="Times New Roman"/>
          <w:lang w:val="en-GB"/>
        </w:rPr>
        <w:t xml:space="preserve"> msg. Another way is to introduce a new </w:t>
      </w:r>
      <w:proofErr w:type="spellStart"/>
      <w:r>
        <w:rPr>
          <w:rFonts w:ascii="Times New Roman" w:hAnsi="Times New Roman"/>
          <w:lang w:val="en-GB"/>
        </w:rPr>
        <w:t>msg</w:t>
      </w:r>
      <w:proofErr w:type="spellEnd"/>
      <w:r>
        <w:rPr>
          <w:rFonts w:ascii="Times New Roman" w:hAnsi="Times New Roman"/>
          <w:lang w:val="en-GB"/>
        </w:rPr>
        <w:t xml:space="preserve"> dedicated to transmitting the positioning measurement result related integrity information towards the LMF. For now, we prefer the first option due to its simplicity, the LMF could immediately know the integrity related info. upon reception of the positioning measurement result.</w:t>
      </w:r>
    </w:p>
    <w:p w14:paraId="7CBE0411" w14:textId="06A498F2" w:rsidR="00D6725C" w:rsidRDefault="00D6725C" w:rsidP="00D6725C">
      <w:pPr>
        <w:rPr>
          <w:rFonts w:ascii="Times New Roman" w:hAnsi="Times New Roman"/>
          <w:lang w:val="en-GB"/>
        </w:rPr>
      </w:pPr>
      <w:r w:rsidRPr="00904DC6">
        <w:rPr>
          <w:rFonts w:ascii="Times New Roman" w:hAnsi="Times New Roman"/>
          <w:b/>
          <w:lang w:val="en-GB"/>
        </w:rPr>
        <w:t>Proposal 1: RAN2 to agree to embed the integrity related I</w:t>
      </w:r>
      <w:r w:rsidR="00E13353">
        <w:rPr>
          <w:rFonts w:ascii="Times New Roman" w:hAnsi="Times New Roman"/>
          <w:b/>
          <w:lang w:val="en-GB"/>
        </w:rPr>
        <w:t>E</w:t>
      </w:r>
      <w:r w:rsidRPr="00904DC6">
        <w:rPr>
          <w:rFonts w:ascii="Times New Roman" w:hAnsi="Times New Roman"/>
          <w:b/>
          <w:lang w:val="en-GB"/>
        </w:rPr>
        <w:t xml:space="preserve"> into the positioning method related </w:t>
      </w:r>
      <w:proofErr w:type="spellStart"/>
      <w:r w:rsidRPr="00904DC6">
        <w:rPr>
          <w:rFonts w:ascii="Times New Roman" w:hAnsi="Times New Roman"/>
          <w:b/>
          <w:i/>
          <w:lang w:val="en-GB"/>
        </w:rPr>
        <w:t>ProvideLocationInformation</w:t>
      </w:r>
      <w:proofErr w:type="spellEnd"/>
      <w:r>
        <w:rPr>
          <w:rFonts w:ascii="Times New Roman" w:hAnsi="Times New Roman"/>
          <w:b/>
          <w:lang w:val="en-GB"/>
        </w:rPr>
        <w:t xml:space="preserve"> </w:t>
      </w:r>
      <w:r w:rsidRPr="00904DC6">
        <w:rPr>
          <w:rFonts w:ascii="Times New Roman" w:hAnsi="Times New Roman"/>
          <w:b/>
          <w:lang w:val="en-GB"/>
        </w:rPr>
        <w:t xml:space="preserve">IEs such as </w:t>
      </w:r>
      <w:r w:rsidRPr="00904DC6">
        <w:rPr>
          <w:rFonts w:ascii="Times New Roman" w:hAnsi="Times New Roman"/>
          <w:b/>
          <w:i/>
          <w:lang w:val="en-GB"/>
        </w:rPr>
        <w:t>nr-DL-TDOA-</w:t>
      </w:r>
      <w:proofErr w:type="spellStart"/>
      <w:r w:rsidRPr="00904DC6">
        <w:rPr>
          <w:rFonts w:ascii="Times New Roman" w:hAnsi="Times New Roman"/>
          <w:b/>
          <w:i/>
          <w:lang w:val="en-GB"/>
        </w:rPr>
        <w:t>ProvideLocationInformation</w:t>
      </w:r>
      <w:proofErr w:type="spellEnd"/>
      <w:r w:rsidRPr="00904DC6">
        <w:rPr>
          <w:rFonts w:ascii="Times New Roman" w:hAnsi="Times New Roman"/>
          <w:b/>
          <w:lang w:val="en-GB"/>
        </w:rPr>
        <w:t xml:space="preserve">, </w:t>
      </w:r>
      <w:r w:rsidRPr="00904DC6">
        <w:rPr>
          <w:rFonts w:ascii="Times New Roman" w:hAnsi="Times New Roman"/>
          <w:b/>
          <w:i/>
          <w:lang w:val="en-GB"/>
        </w:rPr>
        <w:t>nr-DL-</w:t>
      </w:r>
      <w:proofErr w:type="spellStart"/>
      <w:r w:rsidRPr="00904DC6">
        <w:rPr>
          <w:rFonts w:ascii="Times New Roman" w:hAnsi="Times New Roman"/>
          <w:b/>
          <w:i/>
          <w:lang w:val="en-GB"/>
        </w:rPr>
        <w:t>AoD</w:t>
      </w:r>
      <w:proofErr w:type="spellEnd"/>
      <w:r w:rsidRPr="00904DC6">
        <w:rPr>
          <w:rFonts w:ascii="Times New Roman" w:hAnsi="Times New Roman"/>
          <w:b/>
          <w:i/>
          <w:lang w:val="en-GB"/>
        </w:rPr>
        <w:t>-</w:t>
      </w:r>
      <w:proofErr w:type="spellStart"/>
      <w:r w:rsidRPr="00904DC6">
        <w:rPr>
          <w:rFonts w:ascii="Times New Roman" w:hAnsi="Times New Roman"/>
          <w:b/>
          <w:i/>
          <w:lang w:val="en-GB"/>
        </w:rPr>
        <w:t>ProvideLocationInformation</w:t>
      </w:r>
      <w:proofErr w:type="spellEnd"/>
      <w:r w:rsidRPr="00904DC6">
        <w:rPr>
          <w:rFonts w:ascii="Times New Roman" w:hAnsi="Times New Roman"/>
          <w:b/>
          <w:lang w:val="en-GB"/>
        </w:rPr>
        <w:t>, n</w:t>
      </w:r>
      <w:r w:rsidRPr="00904DC6">
        <w:rPr>
          <w:rFonts w:ascii="Times New Roman" w:hAnsi="Times New Roman"/>
          <w:b/>
          <w:i/>
          <w:lang w:val="en-GB"/>
        </w:rPr>
        <w:t>r-Multi-RTT-</w:t>
      </w:r>
      <w:proofErr w:type="spellStart"/>
      <w:r w:rsidRPr="00904DC6">
        <w:rPr>
          <w:rFonts w:ascii="Times New Roman" w:hAnsi="Times New Roman"/>
          <w:b/>
          <w:i/>
          <w:lang w:val="en-GB"/>
        </w:rPr>
        <w:t>ProvideLocationInformation</w:t>
      </w:r>
      <w:proofErr w:type="spellEnd"/>
      <w:r w:rsidRPr="00904DC6">
        <w:rPr>
          <w:rFonts w:ascii="Times New Roman" w:hAnsi="Times New Roman"/>
          <w:b/>
          <w:lang w:val="en-GB"/>
        </w:rPr>
        <w:t xml:space="preserve"> in the LPP </w:t>
      </w:r>
      <w:proofErr w:type="spellStart"/>
      <w:r w:rsidRPr="00904DC6">
        <w:rPr>
          <w:rFonts w:ascii="Times New Roman" w:hAnsi="Times New Roman"/>
          <w:b/>
          <w:i/>
          <w:lang w:val="en-GB"/>
        </w:rPr>
        <w:t>ProvideLocationInformation</w:t>
      </w:r>
      <w:proofErr w:type="spellEnd"/>
      <w:r w:rsidRPr="00904DC6">
        <w:rPr>
          <w:rFonts w:ascii="Times New Roman" w:hAnsi="Times New Roman"/>
          <w:b/>
          <w:lang w:val="en-GB"/>
        </w:rPr>
        <w:t xml:space="preserve"> msg.</w:t>
      </w:r>
    </w:p>
    <w:p w14:paraId="736F4943" w14:textId="760D48B3" w:rsidR="00D6725C" w:rsidRDefault="00D6725C" w:rsidP="00516A77">
      <w:pPr>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econdly, </w:t>
      </w:r>
      <w:r w:rsidR="004551F8">
        <w:rPr>
          <w:rFonts w:ascii="Times New Roman" w:hAnsi="Times New Roman"/>
          <w:lang w:val="en-GB"/>
        </w:rPr>
        <w:t xml:space="preserve">the </w:t>
      </w:r>
      <w:proofErr w:type="spellStart"/>
      <w:r w:rsidR="004551F8">
        <w:rPr>
          <w:rFonts w:ascii="Times New Roman" w:hAnsi="Times New Roman"/>
          <w:lang w:val="en-GB"/>
        </w:rPr>
        <w:t>gNB</w:t>
      </w:r>
      <w:proofErr w:type="spellEnd"/>
      <w:r w:rsidR="004551F8">
        <w:rPr>
          <w:rFonts w:ascii="Times New Roman" w:hAnsi="Times New Roman"/>
          <w:lang w:val="en-GB"/>
        </w:rPr>
        <w:t xml:space="preserve"> should send UL SRS measurement related integrity related information towards the LMF. In the latest </w:t>
      </w:r>
      <w:proofErr w:type="spellStart"/>
      <w:r w:rsidR="004551F8">
        <w:rPr>
          <w:rFonts w:ascii="Times New Roman" w:hAnsi="Times New Roman"/>
          <w:lang w:val="en-GB"/>
        </w:rPr>
        <w:t>NRPPa</w:t>
      </w:r>
      <w:proofErr w:type="spellEnd"/>
      <w:r w:rsidR="004551F8">
        <w:rPr>
          <w:rFonts w:ascii="Times New Roman" w:hAnsi="Times New Roman"/>
          <w:lang w:val="en-GB"/>
        </w:rPr>
        <w:t xml:space="preserve"> protocol, two </w:t>
      </w:r>
      <w:proofErr w:type="spellStart"/>
      <w:r w:rsidR="004551F8">
        <w:rPr>
          <w:rFonts w:ascii="Times New Roman" w:hAnsi="Times New Roman"/>
          <w:lang w:val="en-GB"/>
        </w:rPr>
        <w:t>NRPPa</w:t>
      </w:r>
      <w:proofErr w:type="spellEnd"/>
      <w:r w:rsidR="004551F8">
        <w:rPr>
          <w:rFonts w:ascii="Times New Roman" w:hAnsi="Times New Roman"/>
          <w:lang w:val="en-GB"/>
        </w:rPr>
        <w:t xml:space="preserve"> signalling </w:t>
      </w:r>
      <w:proofErr w:type="spellStart"/>
      <w:r w:rsidR="004551F8">
        <w:rPr>
          <w:rFonts w:ascii="Times New Roman" w:hAnsi="Times New Roman"/>
          <w:lang w:val="en-GB"/>
        </w:rPr>
        <w:t>msgs</w:t>
      </w:r>
      <w:proofErr w:type="spellEnd"/>
      <w:r w:rsidR="004551F8">
        <w:rPr>
          <w:rFonts w:ascii="Times New Roman" w:hAnsi="Times New Roman"/>
          <w:lang w:val="en-GB"/>
        </w:rPr>
        <w:t xml:space="preserve">, </w:t>
      </w:r>
      <w:proofErr w:type="spellStart"/>
      <w:r w:rsidR="004551F8" w:rsidRPr="004551F8">
        <w:rPr>
          <w:rFonts w:ascii="Times New Roman" w:hAnsi="Times New Roman"/>
          <w:b/>
          <w:i/>
          <w:lang w:val="en-GB"/>
        </w:rPr>
        <w:t>NRPPa</w:t>
      </w:r>
      <w:proofErr w:type="spellEnd"/>
      <w:r w:rsidR="004551F8" w:rsidRPr="004551F8">
        <w:rPr>
          <w:rFonts w:ascii="Times New Roman" w:hAnsi="Times New Roman"/>
          <w:b/>
          <w:i/>
          <w:lang w:val="en-GB"/>
        </w:rPr>
        <w:t xml:space="preserve"> MEASUREMENT REPORT</w:t>
      </w:r>
      <w:r w:rsidR="004551F8">
        <w:rPr>
          <w:rFonts w:ascii="Times New Roman" w:hAnsi="Times New Roman"/>
          <w:lang w:val="en-GB"/>
        </w:rPr>
        <w:t xml:space="preserve"> and </w:t>
      </w:r>
      <w:proofErr w:type="spellStart"/>
      <w:r w:rsidR="004551F8" w:rsidRPr="004551F8">
        <w:rPr>
          <w:rFonts w:ascii="Times New Roman" w:hAnsi="Times New Roman"/>
          <w:b/>
          <w:i/>
          <w:lang w:val="en-GB"/>
        </w:rPr>
        <w:t>NRPPa</w:t>
      </w:r>
      <w:proofErr w:type="spellEnd"/>
      <w:r w:rsidR="004551F8" w:rsidRPr="004551F8">
        <w:rPr>
          <w:rFonts w:ascii="Times New Roman" w:hAnsi="Times New Roman"/>
          <w:b/>
          <w:i/>
          <w:lang w:val="en-GB"/>
        </w:rPr>
        <w:t xml:space="preserve"> MEASUREMENT RESPONSE</w:t>
      </w:r>
      <w:r w:rsidR="004551F8">
        <w:rPr>
          <w:rFonts w:ascii="Times New Roman" w:hAnsi="Times New Roman"/>
          <w:lang w:val="en-GB"/>
        </w:rPr>
        <w:t xml:space="preserve">, </w:t>
      </w:r>
      <w:r w:rsidR="00552370">
        <w:rPr>
          <w:rFonts w:ascii="Times New Roman" w:hAnsi="Times New Roman"/>
          <w:lang w:val="en-GB"/>
        </w:rPr>
        <w:t>are</w:t>
      </w:r>
      <w:r w:rsidR="004551F8">
        <w:rPr>
          <w:rFonts w:ascii="Times New Roman" w:hAnsi="Times New Roman"/>
          <w:lang w:val="en-GB"/>
        </w:rPr>
        <w:t xml:space="preserve"> employed to send the positioning measurement results towards the network</w:t>
      </w:r>
      <w:r w:rsidR="00552370">
        <w:rPr>
          <w:rFonts w:ascii="Times New Roman" w:hAnsi="Times New Roman"/>
          <w:lang w:val="en-GB"/>
        </w:rPr>
        <w:t xml:space="preserve">. Hence, to support positioning integrity, enhancement on these two signalling </w:t>
      </w:r>
      <w:proofErr w:type="spellStart"/>
      <w:r w:rsidR="00552370">
        <w:rPr>
          <w:rFonts w:ascii="Times New Roman" w:hAnsi="Times New Roman"/>
          <w:lang w:val="en-GB"/>
        </w:rPr>
        <w:t>msgs</w:t>
      </w:r>
      <w:proofErr w:type="spellEnd"/>
      <w:r w:rsidR="00552370">
        <w:rPr>
          <w:rFonts w:ascii="Times New Roman" w:hAnsi="Times New Roman"/>
          <w:lang w:val="en-GB"/>
        </w:rPr>
        <w:t xml:space="preserve"> should be made. Since RAN3 is in charge of </w:t>
      </w:r>
      <w:proofErr w:type="spellStart"/>
      <w:r w:rsidR="00552370">
        <w:rPr>
          <w:rFonts w:ascii="Times New Roman" w:hAnsi="Times New Roman"/>
          <w:lang w:val="en-GB"/>
        </w:rPr>
        <w:t>NRPPa</w:t>
      </w:r>
      <w:proofErr w:type="spellEnd"/>
      <w:r w:rsidR="00552370">
        <w:rPr>
          <w:rFonts w:ascii="Times New Roman" w:hAnsi="Times New Roman"/>
          <w:lang w:val="en-GB"/>
        </w:rPr>
        <w:t xml:space="preserve"> spec, we propose RAN2 to send a LS to RAN3 triggering enhancement on the two signalling </w:t>
      </w:r>
      <w:proofErr w:type="spellStart"/>
      <w:r w:rsidR="00552370">
        <w:rPr>
          <w:rFonts w:ascii="Times New Roman" w:hAnsi="Times New Roman"/>
          <w:lang w:val="en-GB"/>
        </w:rPr>
        <w:t>msgs</w:t>
      </w:r>
      <w:proofErr w:type="spellEnd"/>
      <w:r w:rsidR="00552370">
        <w:rPr>
          <w:rFonts w:ascii="Times New Roman" w:hAnsi="Times New Roman"/>
          <w:lang w:val="en-GB"/>
        </w:rPr>
        <w:t xml:space="preserve"> regarding supporting the positioning integrity.</w:t>
      </w:r>
    </w:p>
    <w:p w14:paraId="1FC03F24" w14:textId="090B3037" w:rsidR="00D6725C" w:rsidRPr="00C47E19" w:rsidRDefault="00552370" w:rsidP="00516A77">
      <w:pPr>
        <w:rPr>
          <w:rFonts w:ascii="Times New Roman" w:hAnsi="Times New Roman"/>
          <w:lang w:val="en-GB"/>
        </w:rPr>
      </w:pPr>
      <w:r>
        <w:rPr>
          <w:rFonts w:ascii="Times New Roman" w:hAnsi="Times New Roman" w:hint="eastAsia"/>
          <w:lang w:val="en-GB"/>
        </w:rPr>
        <w:t>F</w:t>
      </w:r>
      <w:r>
        <w:rPr>
          <w:rFonts w:ascii="Times New Roman" w:hAnsi="Times New Roman"/>
          <w:lang w:val="en-GB"/>
        </w:rPr>
        <w:t>inally, there may exist uncertainties</w:t>
      </w:r>
      <w:r w:rsidR="00997FD2">
        <w:rPr>
          <w:rFonts w:ascii="Times New Roman" w:hAnsi="Times New Roman"/>
          <w:lang w:val="en-GB"/>
        </w:rPr>
        <w:t xml:space="preserve"> regarding</w:t>
      </w:r>
      <w:r>
        <w:rPr>
          <w:rFonts w:ascii="Times New Roman" w:hAnsi="Times New Roman"/>
          <w:lang w:val="en-GB"/>
        </w:rPr>
        <w:t xml:space="preserve"> TRP location information and inter-TRP SFN synchronization performance, and such uncertainties</w:t>
      </w:r>
      <w:r w:rsidR="00997FD2">
        <w:rPr>
          <w:rFonts w:ascii="Times New Roman" w:hAnsi="Times New Roman"/>
          <w:lang w:val="en-GB"/>
        </w:rPr>
        <w:t xml:space="preserve"> need to be also reported to the LMF</w:t>
      </w:r>
      <w:r w:rsidR="00586A74">
        <w:rPr>
          <w:rFonts w:ascii="Times New Roman" w:hAnsi="Times New Roman"/>
          <w:lang w:val="en-GB"/>
        </w:rPr>
        <w:t xml:space="preserve"> or the UE</w:t>
      </w:r>
      <w:r w:rsidR="00997FD2">
        <w:rPr>
          <w:rFonts w:ascii="Times New Roman" w:hAnsi="Times New Roman"/>
          <w:lang w:val="en-GB"/>
        </w:rPr>
        <w:t xml:space="preserve"> for derivation of the positioning integrity.</w:t>
      </w:r>
      <w:r>
        <w:rPr>
          <w:rFonts w:ascii="Times New Roman" w:hAnsi="Times New Roman"/>
          <w:lang w:val="en-GB"/>
        </w:rPr>
        <w:t xml:space="preserve"> </w:t>
      </w:r>
      <w:r w:rsidR="00997FD2">
        <w:rPr>
          <w:rFonts w:ascii="Times New Roman" w:hAnsi="Times New Roman"/>
          <w:lang w:val="en-GB"/>
        </w:rPr>
        <w:t xml:space="preserve">In the latest </w:t>
      </w:r>
      <w:proofErr w:type="spellStart"/>
      <w:r w:rsidR="00997FD2">
        <w:rPr>
          <w:rFonts w:ascii="Times New Roman" w:hAnsi="Times New Roman"/>
          <w:lang w:val="en-GB"/>
        </w:rPr>
        <w:t>NRPPa</w:t>
      </w:r>
      <w:proofErr w:type="spellEnd"/>
      <w:r w:rsidR="00997FD2">
        <w:rPr>
          <w:rFonts w:ascii="Times New Roman" w:hAnsi="Times New Roman"/>
          <w:lang w:val="en-GB"/>
        </w:rPr>
        <w:t xml:space="preserve"> protocol, the </w:t>
      </w:r>
      <w:r w:rsidR="00997FD2" w:rsidRPr="00360717">
        <w:rPr>
          <w:rFonts w:ascii="Times New Roman" w:hAnsi="Times New Roman"/>
          <w:b/>
          <w:i/>
          <w:lang w:val="en-GB"/>
        </w:rPr>
        <w:t>TRP Information</w:t>
      </w:r>
      <w:r w:rsidR="00997FD2">
        <w:rPr>
          <w:rFonts w:ascii="Times New Roman" w:hAnsi="Times New Roman"/>
          <w:b/>
          <w:i/>
          <w:lang w:val="en-GB"/>
        </w:rPr>
        <w:t xml:space="preserve"> </w:t>
      </w:r>
      <w:r w:rsidR="00997FD2" w:rsidRPr="00997FD2">
        <w:rPr>
          <w:rFonts w:ascii="Times New Roman" w:hAnsi="Times New Roman"/>
          <w:lang w:val="en-GB"/>
        </w:rPr>
        <w:t>IE</w:t>
      </w:r>
      <w:r w:rsidR="00997FD2">
        <w:rPr>
          <w:rFonts w:ascii="Times New Roman" w:hAnsi="Times New Roman"/>
          <w:lang w:val="en-GB"/>
        </w:rPr>
        <w:t xml:space="preserve"> included</w:t>
      </w:r>
      <w:r w:rsidR="00997FD2" w:rsidRPr="00360717">
        <w:rPr>
          <w:rFonts w:ascii="Times New Roman" w:hAnsi="Times New Roman"/>
          <w:lang w:val="en-GB"/>
        </w:rPr>
        <w:t xml:space="preserve"> </w:t>
      </w:r>
      <w:r w:rsidR="00997FD2">
        <w:rPr>
          <w:rFonts w:ascii="Times New Roman" w:hAnsi="Times New Roman"/>
          <w:lang w:val="en-GB"/>
        </w:rPr>
        <w:t xml:space="preserve">in the </w:t>
      </w:r>
      <w:proofErr w:type="spellStart"/>
      <w:r w:rsidR="00997FD2" w:rsidRPr="00E87CBF">
        <w:rPr>
          <w:rFonts w:ascii="Times New Roman" w:hAnsi="Times New Roman"/>
          <w:lang w:val="en-GB"/>
        </w:rPr>
        <w:t>NRPPa</w:t>
      </w:r>
      <w:proofErr w:type="spellEnd"/>
      <w:r w:rsidR="00997FD2" w:rsidRPr="00E87CBF">
        <w:rPr>
          <w:rFonts w:ascii="Times New Roman" w:hAnsi="Times New Roman"/>
          <w:b/>
          <w:i/>
          <w:lang w:val="en-GB"/>
        </w:rPr>
        <w:t xml:space="preserve"> TRP INFORMATION RESPONSE </w:t>
      </w:r>
      <w:proofErr w:type="spellStart"/>
      <w:r w:rsidR="00997FD2" w:rsidRPr="00E87CBF">
        <w:rPr>
          <w:rFonts w:ascii="Times New Roman" w:hAnsi="Times New Roman"/>
          <w:lang w:val="en-GB"/>
        </w:rPr>
        <w:t>msg</w:t>
      </w:r>
      <w:proofErr w:type="spellEnd"/>
      <w:r w:rsidR="00997FD2">
        <w:rPr>
          <w:rFonts w:ascii="Times New Roman" w:hAnsi="Times New Roman"/>
          <w:lang w:val="en-GB"/>
        </w:rPr>
        <w:t xml:space="preserve"> embraces the TRP location information. As the spec impact details need to be further discussed in RAN3, a LS triggering them to initialize </w:t>
      </w:r>
      <w:proofErr w:type="spellStart"/>
      <w:r w:rsidR="00997FD2">
        <w:rPr>
          <w:rFonts w:ascii="Times New Roman" w:hAnsi="Times New Roman"/>
          <w:lang w:val="en-GB"/>
        </w:rPr>
        <w:t>NRPPa</w:t>
      </w:r>
      <w:proofErr w:type="spellEnd"/>
      <w:r w:rsidR="00997FD2">
        <w:rPr>
          <w:rFonts w:ascii="Times New Roman" w:hAnsi="Times New Roman"/>
          <w:lang w:val="en-GB"/>
        </w:rPr>
        <w:t xml:space="preserve"> enhancement discussion may be needed also.</w:t>
      </w:r>
      <w:r w:rsidR="00C47E19">
        <w:rPr>
          <w:rFonts w:ascii="Times New Roman" w:hAnsi="Times New Roman"/>
          <w:lang w:val="en-GB"/>
        </w:rPr>
        <w:t xml:space="preserve"> For the UE-based positioning method, the TRP information such as </w:t>
      </w:r>
      <w:r w:rsidR="00E13353" w:rsidRPr="00E13353">
        <w:rPr>
          <w:rFonts w:ascii="Times New Roman" w:hAnsi="Times New Roman"/>
          <w:b/>
          <w:i/>
          <w:lang w:val="en-GB"/>
        </w:rPr>
        <w:t>nr-TRP-</w:t>
      </w:r>
      <w:proofErr w:type="spellStart"/>
      <w:r w:rsidR="00E13353" w:rsidRPr="00E13353">
        <w:rPr>
          <w:rFonts w:ascii="Times New Roman" w:hAnsi="Times New Roman"/>
          <w:b/>
          <w:i/>
          <w:lang w:val="en-GB"/>
        </w:rPr>
        <w:t>LocationInfo</w:t>
      </w:r>
      <w:proofErr w:type="spellEnd"/>
      <w:r w:rsidR="00E13353">
        <w:rPr>
          <w:rFonts w:ascii="Times New Roman" w:hAnsi="Times New Roman"/>
          <w:b/>
          <w:i/>
          <w:lang w:val="en-GB"/>
        </w:rPr>
        <w:t xml:space="preserve"> </w:t>
      </w:r>
      <w:r w:rsidR="00E13353" w:rsidRPr="00E13353">
        <w:rPr>
          <w:rFonts w:ascii="Times New Roman" w:hAnsi="Times New Roman"/>
          <w:lang w:val="en-GB"/>
        </w:rPr>
        <w:t>IE</w:t>
      </w:r>
      <w:r w:rsidR="00E13353">
        <w:rPr>
          <w:rFonts w:ascii="Times New Roman" w:hAnsi="Times New Roman"/>
          <w:lang w:val="en-GB"/>
        </w:rPr>
        <w:t xml:space="preserve"> and </w:t>
      </w:r>
      <w:r w:rsidR="00E13353" w:rsidRPr="00F07844">
        <w:rPr>
          <w:rFonts w:cs="Arial"/>
          <w:b/>
          <w:bCs/>
          <w:i/>
          <w:iCs/>
          <w:sz w:val="18"/>
          <w:szCs w:val="18"/>
          <w:lang w:eastAsia="x-none"/>
        </w:rPr>
        <w:t>NR-RTD-Info</w:t>
      </w:r>
      <w:r w:rsidR="00E13353">
        <w:rPr>
          <w:rFonts w:cs="Arial"/>
          <w:b/>
          <w:bCs/>
          <w:i/>
          <w:iCs/>
          <w:sz w:val="18"/>
          <w:szCs w:val="18"/>
          <w:lang w:eastAsia="x-none"/>
        </w:rPr>
        <w:t xml:space="preserve"> </w:t>
      </w:r>
      <w:r w:rsidR="00E13353" w:rsidRPr="00E13353">
        <w:rPr>
          <w:rFonts w:cs="Arial"/>
          <w:bCs/>
          <w:iCs/>
          <w:sz w:val="18"/>
          <w:szCs w:val="18"/>
          <w:lang w:eastAsia="x-none"/>
        </w:rPr>
        <w:t>IE</w:t>
      </w:r>
      <w:r w:rsidR="00C47E19">
        <w:rPr>
          <w:rFonts w:ascii="Times New Roman" w:hAnsi="Times New Roman"/>
          <w:lang w:val="en-GB"/>
        </w:rPr>
        <w:t xml:space="preserve"> is </w:t>
      </w:r>
      <w:r w:rsidR="00E13353">
        <w:rPr>
          <w:rFonts w:ascii="Times New Roman" w:hAnsi="Times New Roman"/>
          <w:lang w:val="en-GB"/>
        </w:rPr>
        <w:t>conveyed</w:t>
      </w:r>
      <w:r w:rsidR="00C47E19">
        <w:rPr>
          <w:rFonts w:ascii="Times New Roman" w:hAnsi="Times New Roman"/>
          <w:lang w:val="en-GB"/>
        </w:rPr>
        <w:t xml:space="preserve"> to the UE in the </w:t>
      </w:r>
      <w:r w:rsidR="00C47E19" w:rsidRPr="00C47E19">
        <w:rPr>
          <w:rFonts w:ascii="Times New Roman" w:hAnsi="Times New Roman"/>
          <w:b/>
          <w:i/>
          <w:lang w:val="en-GB"/>
        </w:rPr>
        <w:t>NR-</w:t>
      </w:r>
      <w:proofErr w:type="spellStart"/>
      <w:r w:rsidR="00C47E19" w:rsidRPr="00C47E19">
        <w:rPr>
          <w:rFonts w:ascii="Times New Roman" w:hAnsi="Times New Roman"/>
          <w:b/>
          <w:i/>
          <w:lang w:val="en-GB"/>
        </w:rPr>
        <w:t>PositionCalculationAssistance</w:t>
      </w:r>
      <w:proofErr w:type="spellEnd"/>
      <w:r w:rsidR="00C47E19">
        <w:rPr>
          <w:rFonts w:ascii="Times New Roman" w:hAnsi="Times New Roman"/>
          <w:b/>
          <w:i/>
          <w:lang w:val="en-GB"/>
        </w:rPr>
        <w:t xml:space="preserve"> </w:t>
      </w:r>
      <w:r w:rsidR="00C47E19">
        <w:rPr>
          <w:rFonts w:ascii="Times New Roman" w:hAnsi="Times New Roman"/>
          <w:lang w:val="en-GB"/>
        </w:rPr>
        <w:t xml:space="preserve">embedded in the LPP </w:t>
      </w:r>
      <w:proofErr w:type="spellStart"/>
      <w:r w:rsidR="00C47E19" w:rsidRPr="00C47E19">
        <w:rPr>
          <w:rFonts w:ascii="Times New Roman" w:hAnsi="Times New Roman"/>
          <w:b/>
          <w:i/>
          <w:lang w:val="en-GB"/>
        </w:rPr>
        <w:t>ProvideAssistanceData</w:t>
      </w:r>
      <w:proofErr w:type="spellEnd"/>
      <w:r w:rsidR="00C47E19">
        <w:rPr>
          <w:rFonts w:ascii="Times New Roman" w:hAnsi="Times New Roman"/>
          <w:b/>
          <w:i/>
          <w:lang w:val="en-GB"/>
        </w:rPr>
        <w:t xml:space="preserve"> </w:t>
      </w:r>
      <w:r w:rsidR="00C47E19">
        <w:rPr>
          <w:rFonts w:ascii="Times New Roman" w:hAnsi="Times New Roman"/>
          <w:lang w:val="en-GB"/>
        </w:rPr>
        <w:t>msg. As a result</w:t>
      </w:r>
      <w:r w:rsidR="00E13353">
        <w:rPr>
          <w:rFonts w:ascii="Times New Roman" w:hAnsi="Times New Roman"/>
          <w:lang w:val="en-GB"/>
        </w:rPr>
        <w:t xml:space="preserve">, RAN2 is kindly proposed to introduce the positioning integrity IE in the LPP </w:t>
      </w:r>
      <w:proofErr w:type="spellStart"/>
      <w:r w:rsidR="00E13353" w:rsidRPr="00C47E19">
        <w:rPr>
          <w:rFonts w:ascii="Times New Roman" w:hAnsi="Times New Roman"/>
          <w:b/>
          <w:i/>
          <w:lang w:val="en-GB"/>
        </w:rPr>
        <w:t>ProvideAssistanceData</w:t>
      </w:r>
      <w:proofErr w:type="spellEnd"/>
      <w:r w:rsidR="00E13353">
        <w:rPr>
          <w:rFonts w:ascii="Times New Roman" w:hAnsi="Times New Roman"/>
          <w:b/>
          <w:i/>
          <w:lang w:val="en-GB"/>
        </w:rPr>
        <w:t xml:space="preserve"> </w:t>
      </w:r>
      <w:r w:rsidR="00E13353">
        <w:rPr>
          <w:rFonts w:ascii="Times New Roman" w:hAnsi="Times New Roman"/>
          <w:lang w:val="en-GB"/>
        </w:rPr>
        <w:t>msg.</w:t>
      </w:r>
    </w:p>
    <w:p w14:paraId="647FB2A6" w14:textId="24332405" w:rsidR="00997FD2" w:rsidRPr="00E13353" w:rsidRDefault="00997FD2" w:rsidP="00997FD2">
      <w:pPr>
        <w:rPr>
          <w:rFonts w:ascii="Times New Roman" w:hAnsi="Times New Roman"/>
          <w:b/>
          <w:lang w:val="en-GB"/>
        </w:rPr>
      </w:pPr>
      <w:r w:rsidRPr="00E13353">
        <w:rPr>
          <w:rFonts w:ascii="Times New Roman" w:hAnsi="Times New Roman" w:hint="eastAsia"/>
          <w:b/>
          <w:lang w:val="en-GB"/>
        </w:rPr>
        <w:t>P</w:t>
      </w:r>
      <w:r w:rsidRPr="00E13353">
        <w:rPr>
          <w:rFonts w:ascii="Times New Roman" w:hAnsi="Times New Roman"/>
          <w:b/>
          <w:lang w:val="en-GB"/>
        </w:rPr>
        <w:t>roposal 2: RAN2 to agree to send a LS to RAN3 to trigger discussion of</w:t>
      </w:r>
      <w:r w:rsidR="007809B9">
        <w:rPr>
          <w:rFonts w:ascii="Times New Roman" w:hAnsi="Times New Roman"/>
          <w:b/>
          <w:lang w:val="en-GB"/>
        </w:rPr>
        <w:t xml:space="preserve"> positioning integrity</w:t>
      </w:r>
      <w:r w:rsidRPr="00E13353">
        <w:rPr>
          <w:rFonts w:ascii="Times New Roman" w:hAnsi="Times New Roman"/>
          <w:b/>
          <w:lang w:val="en-GB"/>
        </w:rPr>
        <w:t xml:space="preserve"> enhancement on the two kind of signalling </w:t>
      </w:r>
      <w:proofErr w:type="spellStart"/>
      <w:r w:rsidRPr="00E13353">
        <w:rPr>
          <w:rFonts w:ascii="Times New Roman" w:hAnsi="Times New Roman"/>
          <w:b/>
          <w:lang w:val="en-GB"/>
        </w:rPr>
        <w:t>msgs</w:t>
      </w:r>
      <w:proofErr w:type="spellEnd"/>
      <w:r w:rsidRPr="00E13353">
        <w:rPr>
          <w:rFonts w:ascii="Times New Roman" w:hAnsi="Times New Roman"/>
          <w:b/>
          <w:lang w:val="en-GB"/>
        </w:rPr>
        <w:t xml:space="preserve">: </w:t>
      </w:r>
      <w:proofErr w:type="spellStart"/>
      <w:r w:rsidRPr="00E13353">
        <w:rPr>
          <w:rFonts w:ascii="Times New Roman" w:hAnsi="Times New Roman"/>
          <w:b/>
          <w:i/>
          <w:lang w:val="en-GB"/>
        </w:rPr>
        <w:t>NRPPa</w:t>
      </w:r>
      <w:proofErr w:type="spellEnd"/>
      <w:r w:rsidRPr="00E13353">
        <w:rPr>
          <w:rFonts w:ascii="Times New Roman" w:hAnsi="Times New Roman"/>
          <w:b/>
          <w:i/>
          <w:lang w:val="en-GB"/>
        </w:rPr>
        <w:t xml:space="preserve"> measurement report </w:t>
      </w:r>
      <w:r w:rsidRPr="00E13353">
        <w:rPr>
          <w:rFonts w:ascii="Times New Roman" w:hAnsi="Times New Roman"/>
          <w:b/>
          <w:lang w:val="en-GB"/>
        </w:rPr>
        <w:t xml:space="preserve">related </w:t>
      </w:r>
      <w:proofErr w:type="spellStart"/>
      <w:r w:rsidRPr="00E13353">
        <w:rPr>
          <w:rFonts w:ascii="Times New Roman" w:hAnsi="Times New Roman"/>
          <w:b/>
          <w:lang w:val="en-GB"/>
        </w:rPr>
        <w:t>msgs</w:t>
      </w:r>
      <w:proofErr w:type="spellEnd"/>
      <w:r w:rsidRPr="00E13353">
        <w:rPr>
          <w:rFonts w:ascii="Times New Roman" w:hAnsi="Times New Roman"/>
          <w:b/>
          <w:i/>
          <w:lang w:val="en-GB"/>
        </w:rPr>
        <w:t xml:space="preserve"> and TRP/ARP information </w:t>
      </w:r>
      <w:r w:rsidRPr="00E13353">
        <w:rPr>
          <w:rFonts w:ascii="Times New Roman" w:hAnsi="Times New Roman"/>
          <w:b/>
          <w:lang w:val="en-GB"/>
        </w:rPr>
        <w:t>related</w:t>
      </w:r>
      <w:r w:rsidRPr="00E13353">
        <w:rPr>
          <w:rFonts w:ascii="Times New Roman" w:hAnsi="Times New Roman"/>
          <w:b/>
          <w:i/>
          <w:lang w:val="en-GB"/>
        </w:rPr>
        <w:t xml:space="preserve"> </w:t>
      </w:r>
      <w:proofErr w:type="spellStart"/>
      <w:r w:rsidRPr="00E13353">
        <w:rPr>
          <w:rFonts w:ascii="Times New Roman" w:hAnsi="Times New Roman"/>
          <w:b/>
          <w:lang w:val="en-GB"/>
        </w:rPr>
        <w:t>msgs</w:t>
      </w:r>
      <w:proofErr w:type="spellEnd"/>
      <w:r w:rsidR="00E13353" w:rsidRPr="00E13353">
        <w:rPr>
          <w:rFonts w:ascii="Times New Roman" w:hAnsi="Times New Roman"/>
          <w:b/>
          <w:lang w:val="en-GB"/>
        </w:rPr>
        <w:t>.</w:t>
      </w:r>
    </w:p>
    <w:p w14:paraId="3BDEF9FB" w14:textId="2943B7CA" w:rsidR="00997FD2" w:rsidRDefault="00E13353" w:rsidP="00516A77">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3: </w:t>
      </w:r>
      <w:r w:rsidRPr="00904DC6">
        <w:rPr>
          <w:rFonts w:ascii="Times New Roman" w:hAnsi="Times New Roman"/>
          <w:b/>
          <w:lang w:val="en-GB"/>
        </w:rPr>
        <w:t>RAN2 to agree to embed the integrity related I</w:t>
      </w:r>
      <w:r>
        <w:rPr>
          <w:rFonts w:ascii="Times New Roman" w:hAnsi="Times New Roman"/>
          <w:b/>
          <w:lang w:val="en-GB"/>
        </w:rPr>
        <w:t>E</w:t>
      </w:r>
      <w:r w:rsidRPr="00904DC6">
        <w:rPr>
          <w:rFonts w:ascii="Times New Roman" w:hAnsi="Times New Roman"/>
          <w:b/>
          <w:lang w:val="en-GB"/>
        </w:rPr>
        <w:t xml:space="preserve"> into </w:t>
      </w:r>
      <w:r w:rsidRPr="00C47E19">
        <w:rPr>
          <w:rFonts w:ascii="Times New Roman" w:hAnsi="Times New Roman"/>
          <w:b/>
          <w:i/>
          <w:lang w:val="en-GB"/>
        </w:rPr>
        <w:t>NR-</w:t>
      </w:r>
      <w:proofErr w:type="spellStart"/>
      <w:r w:rsidRPr="00C47E19">
        <w:rPr>
          <w:rFonts w:ascii="Times New Roman" w:hAnsi="Times New Roman"/>
          <w:b/>
          <w:i/>
          <w:lang w:val="en-GB"/>
        </w:rPr>
        <w:t>PositionCalculationAssistance</w:t>
      </w:r>
      <w:proofErr w:type="spellEnd"/>
      <w:r w:rsidRPr="00904DC6">
        <w:rPr>
          <w:rFonts w:ascii="Times New Roman" w:hAnsi="Times New Roman"/>
          <w:b/>
          <w:lang w:val="en-GB"/>
        </w:rPr>
        <w:t xml:space="preserve"> IE</w:t>
      </w:r>
      <w:r>
        <w:rPr>
          <w:rFonts w:ascii="Times New Roman" w:hAnsi="Times New Roman"/>
          <w:b/>
          <w:lang w:val="en-GB"/>
        </w:rPr>
        <w:t xml:space="preserve"> </w:t>
      </w:r>
      <w:r w:rsidRPr="00904DC6">
        <w:rPr>
          <w:rFonts w:ascii="Times New Roman" w:hAnsi="Times New Roman"/>
          <w:b/>
          <w:lang w:val="en-GB"/>
        </w:rPr>
        <w:t xml:space="preserve">in the LPP </w:t>
      </w:r>
      <w:proofErr w:type="spellStart"/>
      <w:r w:rsidRPr="00C47E19">
        <w:rPr>
          <w:rFonts w:ascii="Times New Roman" w:hAnsi="Times New Roman"/>
          <w:b/>
          <w:i/>
          <w:lang w:val="en-GB"/>
        </w:rPr>
        <w:t>ProvideAssistanceData</w:t>
      </w:r>
      <w:proofErr w:type="spellEnd"/>
      <w:r>
        <w:rPr>
          <w:rFonts w:ascii="Times New Roman" w:hAnsi="Times New Roman"/>
          <w:b/>
          <w:i/>
          <w:lang w:val="en-GB"/>
        </w:rPr>
        <w:t xml:space="preserve"> </w:t>
      </w:r>
      <w:proofErr w:type="spellStart"/>
      <w:r w:rsidRPr="00904DC6">
        <w:rPr>
          <w:rFonts w:ascii="Times New Roman" w:hAnsi="Times New Roman"/>
          <w:b/>
          <w:lang w:val="en-GB"/>
        </w:rPr>
        <w:t>msg</w:t>
      </w:r>
      <w:proofErr w:type="spellEnd"/>
      <w:r>
        <w:rPr>
          <w:rFonts w:ascii="Times New Roman" w:hAnsi="Times New Roman"/>
          <w:b/>
          <w:lang w:val="en-GB"/>
        </w:rPr>
        <w:t xml:space="preserve"> for various UE based DL positioning methods</w:t>
      </w:r>
      <w:r w:rsidRPr="00904DC6">
        <w:rPr>
          <w:rFonts w:ascii="Times New Roman" w:hAnsi="Times New Roman"/>
          <w:b/>
          <w:lang w:val="en-GB"/>
        </w:rPr>
        <w:t>.</w:t>
      </w:r>
    </w:p>
    <w:p w14:paraId="25EE8219" w14:textId="77777777" w:rsidR="00B73B59" w:rsidRPr="00B73B59" w:rsidRDefault="00B73B59" w:rsidP="00516A77">
      <w:pPr>
        <w:rPr>
          <w:rFonts w:ascii="Times New Roman" w:hAnsi="Times New Roman"/>
          <w:b/>
          <w:lang w:val="en-GB"/>
        </w:rPr>
      </w:pPr>
    </w:p>
    <w:p w14:paraId="73C1C740" w14:textId="6EA0C8C9" w:rsidR="00997FD2" w:rsidRDefault="00E13353" w:rsidP="00B73B59">
      <w:pPr>
        <w:pStyle w:val="2"/>
        <w:numPr>
          <w:ilvl w:val="0"/>
          <w:numId w:val="0"/>
        </w:numPr>
        <w:tabs>
          <w:tab w:val="num" w:pos="1440"/>
        </w:tabs>
        <w:ind w:left="575" w:hanging="575"/>
        <w:rPr>
          <w:rFonts w:ascii="Times New Roman" w:hAnsi="Times New Roman"/>
        </w:rPr>
      </w:pPr>
      <w:r>
        <w:t>2.2 Signalling enhancement to support UE-based positioning integrity</w:t>
      </w:r>
    </w:p>
    <w:p w14:paraId="2E18E082" w14:textId="4A01B806" w:rsidR="00EF5E24" w:rsidRDefault="00EF5E24" w:rsidP="00516A77">
      <w:pPr>
        <w:rPr>
          <w:rFonts w:ascii="Times New Roman" w:hAnsi="Times New Roman"/>
          <w:lang w:val="en-GB"/>
        </w:rPr>
      </w:pPr>
      <w:r>
        <w:rPr>
          <w:rFonts w:ascii="Times New Roman" w:hAnsi="Times New Roman" w:hint="eastAsia"/>
          <w:lang w:val="en-GB"/>
        </w:rPr>
        <w:t>I</w:t>
      </w:r>
      <w:r>
        <w:rPr>
          <w:rFonts w:ascii="Times New Roman" w:hAnsi="Times New Roman"/>
          <w:lang w:val="en-GB"/>
        </w:rPr>
        <w:t>n the latest TR 38.859</w:t>
      </w:r>
      <w:r w:rsidR="00C543B4">
        <w:rPr>
          <w:rFonts w:ascii="Times New Roman" w:hAnsi="Times New Roman" w:hint="eastAsia"/>
          <w:lang w:val="en-GB"/>
        </w:rPr>
        <w:t>[</w:t>
      </w:r>
      <w:r w:rsidR="00C543B4">
        <w:rPr>
          <w:rFonts w:ascii="Times New Roman" w:hAnsi="Times New Roman"/>
          <w:lang w:val="en-GB"/>
        </w:rPr>
        <w:t>1]</w:t>
      </w:r>
      <w:r>
        <w:rPr>
          <w:rFonts w:ascii="Times New Roman" w:hAnsi="Times New Roman"/>
          <w:lang w:val="en-GB"/>
        </w:rPr>
        <w:t>, the positioning integrity</w:t>
      </w:r>
      <w:r w:rsidR="00C543B4">
        <w:rPr>
          <w:rFonts w:ascii="Times New Roman" w:hAnsi="Times New Roman"/>
          <w:lang w:val="en-GB"/>
        </w:rPr>
        <w:t xml:space="preserve"> signalling</w:t>
      </w:r>
      <w:r>
        <w:rPr>
          <w:rFonts w:ascii="Times New Roman" w:hAnsi="Times New Roman"/>
          <w:lang w:val="en-GB"/>
        </w:rPr>
        <w:t xml:space="preserve"> impacts on the current LMF-based</w:t>
      </w:r>
      <w:r w:rsidR="00B73B59">
        <w:rPr>
          <w:rFonts w:ascii="Times New Roman" w:hAnsi="Times New Roman"/>
          <w:lang w:val="en-GB"/>
        </w:rPr>
        <w:t xml:space="preserve"> and UE-based</w:t>
      </w:r>
      <w:r>
        <w:rPr>
          <w:rFonts w:ascii="Times New Roman" w:hAnsi="Times New Roman"/>
          <w:lang w:val="en-GB"/>
        </w:rPr>
        <w:t xml:space="preserve"> positioning signalling have been found as follows:</w:t>
      </w:r>
    </w:p>
    <w:p w14:paraId="3EFD87D6" w14:textId="3E9734B9" w:rsidR="00B73B59" w:rsidRPr="00B73B59" w:rsidRDefault="00B73B59" w:rsidP="00B73B59">
      <w:pPr>
        <w:pStyle w:val="afffffffe"/>
        <w:numPr>
          <w:ilvl w:val="0"/>
          <w:numId w:val="37"/>
        </w:numPr>
        <w:rPr>
          <w:rFonts w:ascii="Times New Roman" w:hAnsi="Times New Roman"/>
          <w:lang w:val="en-GB"/>
        </w:rPr>
      </w:pPr>
      <w:r w:rsidRPr="00B73B59">
        <w:rPr>
          <w:rFonts w:ascii="Times New Roman" w:hAnsi="Times New Roman" w:hint="eastAsia"/>
          <w:lang w:val="en-GB"/>
        </w:rPr>
        <w:t>L</w:t>
      </w:r>
      <w:r w:rsidRPr="00B73B59">
        <w:rPr>
          <w:rFonts w:ascii="Times New Roman" w:hAnsi="Times New Roman"/>
          <w:lang w:val="en-GB"/>
        </w:rPr>
        <w:t>MF-based</w:t>
      </w:r>
      <w:r>
        <w:rPr>
          <w:rFonts w:ascii="Times New Roman" w:hAnsi="Times New Roman"/>
          <w:lang w:val="en-GB"/>
        </w:rPr>
        <w:t>:</w:t>
      </w:r>
    </w:p>
    <w:p w14:paraId="7E520D2B" w14:textId="77777777" w:rsidR="00EF5E24" w:rsidRPr="00EF5E24" w:rsidRDefault="00EF5E24" w:rsidP="00EF5E24">
      <w:pPr>
        <w:ind w:leftChars="100" w:left="200"/>
        <w:rPr>
          <w:rFonts w:ascii="Times New Roman" w:hAnsi="Times New Roman"/>
          <w:lang w:val="en-GB"/>
        </w:rPr>
      </w:pPr>
      <w:r w:rsidRPr="00EF5E24">
        <w:rPr>
          <w:rFonts w:ascii="Times New Roman" w:hAnsi="Times New Roman"/>
          <w:lang w:val="en-GB"/>
        </w:rPr>
        <w:t>-</w:t>
      </w:r>
      <w:r w:rsidRPr="00EF5E24">
        <w:rPr>
          <w:rFonts w:ascii="Times New Roman" w:hAnsi="Times New Roman"/>
          <w:lang w:val="en-GB"/>
        </w:rPr>
        <w:tab/>
        <w:t>UE sends capability info to LMF for LMF-based positioning integrity mode using LPP capability transfer procedure</w:t>
      </w:r>
    </w:p>
    <w:p w14:paraId="2CD01386" w14:textId="77777777" w:rsidR="00EF5E24" w:rsidRPr="00EF5E24" w:rsidRDefault="00EF5E24" w:rsidP="00EF5E24">
      <w:pPr>
        <w:ind w:leftChars="100" w:left="200"/>
        <w:rPr>
          <w:rFonts w:ascii="Times New Roman" w:hAnsi="Times New Roman"/>
          <w:lang w:val="en-GB"/>
        </w:rPr>
      </w:pPr>
      <w:r w:rsidRPr="00EF5E24">
        <w:rPr>
          <w:rFonts w:ascii="Times New Roman" w:hAnsi="Times New Roman"/>
          <w:lang w:val="en-GB"/>
        </w:rPr>
        <w:t>-</w:t>
      </w:r>
      <w:r w:rsidRPr="00EF5E24">
        <w:rPr>
          <w:rFonts w:ascii="Times New Roman" w:hAnsi="Times New Roman"/>
          <w:lang w:val="en-GB"/>
        </w:rPr>
        <w:tab/>
        <w:t>LMF sends the request of results related to integrity for integrity error sources to UE for integrity of LMF-based mode</w:t>
      </w:r>
    </w:p>
    <w:p w14:paraId="4589BA8B" w14:textId="77777777" w:rsidR="00EF5E24" w:rsidRPr="00EF5E24" w:rsidRDefault="00EF5E24" w:rsidP="00EF5E24">
      <w:pPr>
        <w:ind w:leftChars="100" w:left="200"/>
        <w:rPr>
          <w:rFonts w:ascii="Times New Roman" w:hAnsi="Times New Roman"/>
          <w:lang w:val="en-GB"/>
        </w:rPr>
      </w:pPr>
      <w:r w:rsidRPr="00EF5E24">
        <w:rPr>
          <w:rFonts w:ascii="Times New Roman" w:hAnsi="Times New Roman"/>
          <w:lang w:val="en-GB"/>
        </w:rPr>
        <w:t>-</w:t>
      </w:r>
      <w:r w:rsidRPr="00EF5E24">
        <w:rPr>
          <w:rFonts w:ascii="Times New Roman" w:hAnsi="Times New Roman"/>
          <w:lang w:val="en-GB"/>
        </w:rPr>
        <w:tab/>
        <w:t xml:space="preserve">LMF sends the request of results related to integrity for integrity error sources to RAN for integrity of LMF-based mode  </w:t>
      </w:r>
    </w:p>
    <w:p w14:paraId="4F7F7754" w14:textId="49D2C67A" w:rsidR="00EF5E24" w:rsidRDefault="00EF5E24" w:rsidP="00EF5E24">
      <w:pPr>
        <w:ind w:leftChars="100" w:left="200"/>
        <w:rPr>
          <w:rFonts w:ascii="Times New Roman" w:hAnsi="Times New Roman"/>
          <w:lang w:val="en-GB"/>
        </w:rPr>
      </w:pPr>
      <w:r w:rsidRPr="00EF5E24">
        <w:rPr>
          <w:rFonts w:ascii="Times New Roman" w:hAnsi="Times New Roman"/>
          <w:lang w:val="en-GB"/>
        </w:rPr>
        <w:t>-</w:t>
      </w:r>
      <w:r w:rsidRPr="00EF5E24">
        <w:rPr>
          <w:rFonts w:ascii="Times New Roman" w:hAnsi="Times New Roman"/>
          <w:lang w:val="en-GB"/>
        </w:rPr>
        <w:tab/>
        <w:t>RAN sends results related to</w:t>
      </w:r>
      <w:r w:rsidR="000048DF">
        <w:rPr>
          <w:rFonts w:ascii="Times New Roman" w:hAnsi="Times New Roman"/>
          <w:lang w:val="en-GB"/>
        </w:rPr>
        <w:t xml:space="preserve"> positioning</w:t>
      </w:r>
      <w:r w:rsidRPr="00EF5E24">
        <w:rPr>
          <w:rFonts w:ascii="Times New Roman" w:hAnsi="Times New Roman"/>
          <w:lang w:val="en-GB"/>
        </w:rPr>
        <w:t xml:space="preserve"> integrity to LMF using </w:t>
      </w:r>
      <w:proofErr w:type="spellStart"/>
      <w:r w:rsidRPr="00EF5E24">
        <w:rPr>
          <w:rFonts w:ascii="Times New Roman" w:hAnsi="Times New Roman"/>
          <w:lang w:val="en-GB"/>
        </w:rPr>
        <w:t>NRPPa</w:t>
      </w:r>
      <w:proofErr w:type="spellEnd"/>
      <w:r w:rsidRPr="00EF5E24">
        <w:rPr>
          <w:rFonts w:ascii="Times New Roman" w:hAnsi="Times New Roman"/>
          <w:lang w:val="en-GB"/>
        </w:rPr>
        <w:t xml:space="preserve"> message.</w:t>
      </w:r>
    </w:p>
    <w:p w14:paraId="6D6EC637" w14:textId="3E343200" w:rsidR="009C5339" w:rsidRPr="009C5339" w:rsidRDefault="009C5339" w:rsidP="009C5339">
      <w:pPr>
        <w:rPr>
          <w:rFonts w:ascii="Times New Roman" w:hAnsi="Times New Roman"/>
          <w:lang w:val="en-GB"/>
        </w:rPr>
      </w:pPr>
      <w:r w:rsidRPr="009C5339">
        <w:rPr>
          <w:rFonts w:ascii="Times New Roman" w:hAnsi="Times New Roman"/>
          <w:lang w:val="en-GB"/>
        </w:rPr>
        <w:t xml:space="preserve">NOTE 1: The </w:t>
      </w:r>
      <w:r w:rsidR="000048DF" w:rsidRPr="009C5339">
        <w:rPr>
          <w:rFonts w:ascii="Times New Roman" w:hAnsi="Times New Roman"/>
          <w:lang w:val="en-GB"/>
        </w:rPr>
        <w:t>signalling</w:t>
      </w:r>
      <w:r w:rsidRPr="009C5339">
        <w:rPr>
          <w:rFonts w:ascii="Times New Roman" w:hAnsi="Times New Roman"/>
          <w:lang w:val="en-GB"/>
        </w:rPr>
        <w:t xml:space="preserve"> to transmit integrity KPI and integrity results can be discussed during normative work.</w:t>
      </w:r>
    </w:p>
    <w:p w14:paraId="0EF3D23D" w14:textId="4DB72238" w:rsidR="009C5339" w:rsidRDefault="009C5339" w:rsidP="009C5339">
      <w:pPr>
        <w:rPr>
          <w:rFonts w:ascii="Times New Roman" w:hAnsi="Times New Roman"/>
          <w:lang w:val="en-GB"/>
        </w:rPr>
      </w:pPr>
      <w:r w:rsidRPr="009C5339">
        <w:rPr>
          <w:rFonts w:ascii="Times New Roman" w:hAnsi="Times New Roman"/>
          <w:lang w:val="en-GB"/>
        </w:rPr>
        <w:lastRenderedPageBreak/>
        <w:t>NOTE 2: Whether UE sends results related to integrity to LMF using LPP message or not can be discussed during normative work.</w:t>
      </w:r>
    </w:p>
    <w:p w14:paraId="228499F8" w14:textId="2E4A3250" w:rsidR="00B73B59" w:rsidRPr="00B73B59" w:rsidRDefault="00B73B59" w:rsidP="00B73B59">
      <w:pPr>
        <w:pStyle w:val="afffffffe"/>
        <w:numPr>
          <w:ilvl w:val="0"/>
          <w:numId w:val="37"/>
        </w:numPr>
        <w:rPr>
          <w:rFonts w:ascii="Times New Roman" w:hAnsi="Times New Roman"/>
          <w:lang w:val="en-GB"/>
        </w:rPr>
      </w:pPr>
      <w:r>
        <w:rPr>
          <w:rFonts w:ascii="Times New Roman" w:hAnsi="Times New Roman"/>
          <w:lang w:val="en-GB"/>
        </w:rPr>
        <w:t>UE</w:t>
      </w:r>
      <w:r w:rsidRPr="00B73B59">
        <w:rPr>
          <w:rFonts w:ascii="Times New Roman" w:hAnsi="Times New Roman"/>
          <w:lang w:val="en-GB"/>
        </w:rPr>
        <w:t>-based</w:t>
      </w:r>
      <w:r>
        <w:rPr>
          <w:rFonts w:ascii="Times New Roman" w:hAnsi="Times New Roman"/>
          <w:lang w:val="en-GB"/>
        </w:rPr>
        <w:t>:</w:t>
      </w:r>
    </w:p>
    <w:p w14:paraId="3CE6436A" w14:textId="77777777" w:rsidR="00B73B59" w:rsidRPr="00B73B59" w:rsidRDefault="00B73B59" w:rsidP="00B73B59">
      <w:pPr>
        <w:pStyle w:val="afffffffe"/>
        <w:numPr>
          <w:ilvl w:val="0"/>
          <w:numId w:val="39"/>
        </w:numPr>
        <w:rPr>
          <w:rFonts w:ascii="Times New Roman" w:hAnsi="Times New Roman"/>
          <w:lang w:val="en-GB"/>
        </w:rPr>
      </w:pPr>
      <w:r w:rsidRPr="00B73B59">
        <w:rPr>
          <w:rFonts w:ascii="Times New Roman" w:hAnsi="Times New Roman"/>
          <w:lang w:val="en-GB"/>
        </w:rPr>
        <w:t>UE sends capability info to LMF on integrity for UE-based mode using LPP capability transfer procedure.</w:t>
      </w:r>
    </w:p>
    <w:p w14:paraId="68B500EA" w14:textId="77777777" w:rsidR="00B73B59" w:rsidRPr="00B73B59" w:rsidRDefault="00B73B59" w:rsidP="00B73B59">
      <w:pPr>
        <w:rPr>
          <w:rFonts w:ascii="Times New Roman" w:hAnsi="Times New Roman"/>
          <w:lang w:val="en-GB"/>
        </w:rPr>
      </w:pPr>
      <w:r w:rsidRPr="00B73B59">
        <w:rPr>
          <w:rFonts w:ascii="Times New Roman" w:hAnsi="Times New Roman"/>
          <w:lang w:val="en-GB"/>
        </w:rPr>
        <w:t>-</w:t>
      </w:r>
      <w:r w:rsidRPr="00B73B59">
        <w:rPr>
          <w:rFonts w:ascii="Times New Roman" w:hAnsi="Times New Roman"/>
          <w:lang w:val="en-GB"/>
        </w:rPr>
        <w:tab/>
        <w:t>LMF sends the assistance data for integrity calculation to UE. LMF provides, in assistance data, the information of error sources (e.g., originated from RAN node) to UE for integrity in UE-based mode.</w:t>
      </w:r>
    </w:p>
    <w:p w14:paraId="02F0EED2" w14:textId="77777777" w:rsidR="00B73B59" w:rsidRPr="00B73B59" w:rsidRDefault="00B73B59" w:rsidP="00B73B59">
      <w:pPr>
        <w:rPr>
          <w:rFonts w:ascii="Times New Roman" w:hAnsi="Times New Roman"/>
          <w:lang w:val="en-GB"/>
        </w:rPr>
      </w:pPr>
      <w:r w:rsidRPr="00B73B59">
        <w:rPr>
          <w:rFonts w:ascii="Times New Roman" w:hAnsi="Times New Roman"/>
          <w:lang w:val="en-GB"/>
        </w:rPr>
        <w:t>-</w:t>
      </w:r>
      <w:r w:rsidRPr="00B73B59">
        <w:rPr>
          <w:rFonts w:ascii="Times New Roman" w:hAnsi="Times New Roman"/>
          <w:lang w:val="en-GB"/>
        </w:rPr>
        <w:tab/>
        <w:t>LMF sends integrity requirement e.g., TIR to UE in LPP request location information message for integrity of UE-based mode.</w:t>
      </w:r>
    </w:p>
    <w:p w14:paraId="3CE06202" w14:textId="7006B1A6" w:rsidR="001243B4" w:rsidRDefault="00B73B59" w:rsidP="00B73B59">
      <w:pPr>
        <w:rPr>
          <w:rFonts w:ascii="Times New Roman" w:hAnsi="Times New Roman"/>
          <w:lang w:val="en-GB"/>
        </w:rPr>
      </w:pPr>
      <w:r w:rsidRPr="00B73B59">
        <w:rPr>
          <w:rFonts w:ascii="Times New Roman" w:hAnsi="Times New Roman"/>
          <w:lang w:val="en-GB"/>
        </w:rPr>
        <w:t>-</w:t>
      </w:r>
      <w:r w:rsidRPr="00B73B59">
        <w:rPr>
          <w:rFonts w:ascii="Times New Roman" w:hAnsi="Times New Roman"/>
          <w:lang w:val="en-GB"/>
        </w:rPr>
        <w:tab/>
        <w:t>UE sends integrity result to LMF using LPP location information Transfer message.</w:t>
      </w:r>
    </w:p>
    <w:p w14:paraId="57FD2A05" w14:textId="7739236E" w:rsidR="00EF5E24" w:rsidRDefault="00B73B59" w:rsidP="00516A77">
      <w:pPr>
        <w:rPr>
          <w:rFonts w:ascii="Times New Roman" w:hAnsi="Times New Roman"/>
          <w:snapToGrid w:val="0"/>
        </w:rPr>
      </w:pPr>
      <w:r>
        <w:rPr>
          <w:rFonts w:ascii="Times New Roman" w:hAnsi="Times New Roman"/>
          <w:lang w:val="en-GB"/>
        </w:rPr>
        <w:t xml:space="preserve">Firstly, the LPP capability transfer procedure needs to be enhanced to support requesting and conveying the positioning integrity information between the UE and LMF. </w:t>
      </w:r>
      <w:r w:rsidR="00857D00">
        <w:rPr>
          <w:rFonts w:ascii="Times New Roman" w:hAnsi="Times New Roman"/>
          <w:lang w:val="en-GB"/>
        </w:rPr>
        <w:t>In our opinion, there are two options regarding definition</w:t>
      </w:r>
      <w:r w:rsidR="000048DF">
        <w:rPr>
          <w:rFonts w:ascii="Times New Roman" w:hAnsi="Times New Roman"/>
          <w:lang w:val="en-GB"/>
        </w:rPr>
        <w:t xml:space="preserve"> of</w:t>
      </w:r>
      <w:r w:rsidR="00857D00">
        <w:rPr>
          <w:rFonts w:ascii="Times New Roman" w:hAnsi="Times New Roman"/>
          <w:lang w:val="en-GB"/>
        </w:rPr>
        <w:t xml:space="preserve"> the positioning integrity capability. The first is to include new flags in</w:t>
      </w:r>
      <w:r w:rsidR="002605E0">
        <w:rPr>
          <w:rFonts w:ascii="Times New Roman" w:hAnsi="Times New Roman"/>
          <w:lang w:val="en-GB"/>
        </w:rPr>
        <w:t xml:space="preserve"> each positioning method related</w:t>
      </w:r>
      <w:r w:rsidR="002605E0">
        <w:rPr>
          <w:rFonts w:ascii="Times New Roman" w:hAnsi="Times New Roman"/>
          <w:b/>
          <w:i/>
          <w:snapToGrid w:val="0"/>
        </w:rPr>
        <w:t xml:space="preserve"> </w:t>
      </w:r>
      <w:proofErr w:type="spellStart"/>
      <w:r w:rsidR="002605E0">
        <w:rPr>
          <w:rFonts w:ascii="Times New Roman" w:hAnsi="Times New Roman"/>
          <w:b/>
          <w:i/>
          <w:snapToGrid w:val="0"/>
        </w:rPr>
        <w:t>Provide</w:t>
      </w:r>
      <w:r w:rsidR="002605E0" w:rsidRPr="002605E0">
        <w:rPr>
          <w:rFonts w:ascii="Times New Roman" w:hAnsi="Times New Roman"/>
          <w:b/>
          <w:i/>
          <w:snapToGrid w:val="0"/>
        </w:rPr>
        <w:t>Capabilities</w:t>
      </w:r>
      <w:proofErr w:type="spellEnd"/>
      <w:r w:rsidR="002605E0">
        <w:rPr>
          <w:rFonts w:ascii="Times New Roman" w:hAnsi="Times New Roman"/>
          <w:b/>
          <w:i/>
          <w:snapToGrid w:val="0"/>
        </w:rPr>
        <w:t xml:space="preserve"> </w:t>
      </w:r>
      <w:r w:rsidR="002605E0" w:rsidRPr="00B748B3">
        <w:rPr>
          <w:rFonts w:ascii="Times New Roman" w:hAnsi="Times New Roman"/>
          <w:snapToGrid w:val="0"/>
        </w:rPr>
        <w:t>IEs, such as</w:t>
      </w:r>
      <w:r w:rsidR="002605E0">
        <w:rPr>
          <w:rFonts w:ascii="Times New Roman" w:hAnsi="Times New Roman"/>
          <w:b/>
          <w:i/>
          <w:snapToGrid w:val="0"/>
        </w:rPr>
        <w:t xml:space="preserve"> </w:t>
      </w:r>
      <w:proofErr w:type="spellStart"/>
      <w:r w:rsidR="002605E0" w:rsidRPr="002605E0">
        <w:rPr>
          <w:rFonts w:ascii="Times New Roman" w:hAnsi="Times New Roman"/>
          <w:b/>
          <w:i/>
          <w:snapToGrid w:val="0"/>
        </w:rPr>
        <w:t>otdoa-ProvideCapabilitie</w:t>
      </w:r>
      <w:r w:rsidR="00B748B3">
        <w:rPr>
          <w:rFonts w:ascii="Times New Roman" w:hAnsi="Times New Roman"/>
          <w:b/>
          <w:i/>
          <w:snapToGrid w:val="0"/>
        </w:rPr>
        <w:t>s</w:t>
      </w:r>
      <w:proofErr w:type="spellEnd"/>
      <w:r w:rsidR="00B748B3" w:rsidRPr="00B748B3">
        <w:rPr>
          <w:rFonts w:ascii="Times New Roman" w:hAnsi="Times New Roman"/>
          <w:snapToGrid w:val="0"/>
        </w:rPr>
        <w:t>,</w:t>
      </w:r>
      <w:r w:rsidR="00B748B3">
        <w:rPr>
          <w:rFonts w:ascii="Times New Roman" w:hAnsi="Times New Roman"/>
          <w:snapToGrid w:val="0"/>
        </w:rPr>
        <w:t xml:space="preserve"> </w:t>
      </w:r>
      <w:r w:rsidR="00B748B3" w:rsidRPr="00B748B3">
        <w:rPr>
          <w:rFonts w:ascii="Times New Roman" w:hAnsi="Times New Roman"/>
          <w:snapToGrid w:val="0"/>
        </w:rPr>
        <w:t>etc</w:t>
      </w:r>
      <w:r w:rsidR="00000D87">
        <w:rPr>
          <w:rFonts w:ascii="Times New Roman" w:hAnsi="Times New Roman"/>
          <w:snapToGrid w:val="0"/>
        </w:rPr>
        <w:t xml:space="preserve">. The second is to include a new flag generally indicating whether or not the UE supports integrity or not in the LPP </w:t>
      </w:r>
      <w:proofErr w:type="spellStart"/>
      <w:r w:rsidR="00000D87" w:rsidRPr="002605E0">
        <w:rPr>
          <w:rFonts w:ascii="Times New Roman" w:hAnsi="Times New Roman"/>
          <w:b/>
          <w:i/>
          <w:snapToGrid w:val="0"/>
        </w:rPr>
        <w:t>RequestCapabilities</w:t>
      </w:r>
      <w:proofErr w:type="spellEnd"/>
      <w:r w:rsidR="00000D87">
        <w:rPr>
          <w:rFonts w:ascii="Times New Roman" w:hAnsi="Times New Roman"/>
          <w:b/>
          <w:i/>
          <w:snapToGrid w:val="0"/>
        </w:rPr>
        <w:t xml:space="preserve"> </w:t>
      </w:r>
      <w:r w:rsidR="00000D87">
        <w:rPr>
          <w:rFonts w:ascii="Times New Roman" w:hAnsi="Times New Roman"/>
          <w:snapToGrid w:val="0"/>
        </w:rPr>
        <w:t xml:space="preserve">and </w:t>
      </w:r>
      <w:proofErr w:type="spellStart"/>
      <w:r w:rsidR="00000D87">
        <w:rPr>
          <w:rFonts w:ascii="Times New Roman" w:hAnsi="Times New Roman"/>
          <w:b/>
          <w:i/>
          <w:snapToGrid w:val="0"/>
        </w:rPr>
        <w:t>Provide</w:t>
      </w:r>
      <w:r w:rsidR="00000D87" w:rsidRPr="002605E0">
        <w:rPr>
          <w:rFonts w:ascii="Times New Roman" w:hAnsi="Times New Roman"/>
          <w:b/>
          <w:i/>
          <w:snapToGrid w:val="0"/>
        </w:rPr>
        <w:t>Capabilities</w:t>
      </w:r>
      <w:proofErr w:type="spellEnd"/>
      <w:r w:rsidR="00000D87">
        <w:rPr>
          <w:rFonts w:ascii="Times New Roman" w:hAnsi="Times New Roman"/>
          <w:b/>
          <w:i/>
          <w:snapToGrid w:val="0"/>
        </w:rPr>
        <w:t xml:space="preserve"> </w:t>
      </w:r>
      <w:proofErr w:type="spellStart"/>
      <w:r w:rsidR="002F1E3D">
        <w:rPr>
          <w:rFonts w:ascii="Times New Roman" w:hAnsi="Times New Roman"/>
          <w:snapToGrid w:val="0"/>
        </w:rPr>
        <w:t>msgs</w:t>
      </w:r>
      <w:proofErr w:type="spellEnd"/>
      <w:r w:rsidR="00000D87">
        <w:rPr>
          <w:rFonts w:ascii="Times New Roman" w:hAnsi="Times New Roman"/>
          <w:snapToGrid w:val="0"/>
        </w:rPr>
        <w:t xml:space="preserve"> but outside each positioning method-related </w:t>
      </w:r>
      <w:proofErr w:type="spellStart"/>
      <w:r w:rsidR="00000D87" w:rsidRPr="002605E0">
        <w:rPr>
          <w:rFonts w:ascii="Times New Roman" w:hAnsi="Times New Roman"/>
          <w:b/>
          <w:i/>
          <w:snapToGrid w:val="0"/>
        </w:rPr>
        <w:t>RequestCapabilities</w:t>
      </w:r>
      <w:proofErr w:type="spellEnd"/>
      <w:r w:rsidR="00000D87">
        <w:rPr>
          <w:snapToGrid w:val="0"/>
        </w:rPr>
        <w:t xml:space="preserve"> </w:t>
      </w:r>
      <w:r w:rsidR="00000D87" w:rsidRPr="002605E0">
        <w:rPr>
          <w:rFonts w:ascii="Times New Roman" w:hAnsi="Times New Roman"/>
          <w:snapToGrid w:val="0"/>
        </w:rPr>
        <w:t>and</w:t>
      </w:r>
      <w:r w:rsidR="00000D87">
        <w:rPr>
          <w:rFonts w:ascii="Times New Roman" w:hAnsi="Times New Roman"/>
          <w:b/>
          <w:i/>
          <w:snapToGrid w:val="0"/>
        </w:rPr>
        <w:t xml:space="preserve"> </w:t>
      </w:r>
      <w:proofErr w:type="spellStart"/>
      <w:r w:rsidR="00000D87">
        <w:rPr>
          <w:rFonts w:ascii="Times New Roman" w:hAnsi="Times New Roman"/>
          <w:b/>
          <w:i/>
          <w:snapToGrid w:val="0"/>
        </w:rPr>
        <w:t>Provide</w:t>
      </w:r>
      <w:r w:rsidR="00000D87" w:rsidRPr="002605E0">
        <w:rPr>
          <w:rFonts w:ascii="Times New Roman" w:hAnsi="Times New Roman"/>
          <w:b/>
          <w:i/>
          <w:snapToGrid w:val="0"/>
        </w:rPr>
        <w:t>Capabilities</w:t>
      </w:r>
      <w:proofErr w:type="spellEnd"/>
      <w:r w:rsidR="00000D87" w:rsidRPr="00B748B3">
        <w:rPr>
          <w:rFonts w:ascii="Times New Roman" w:hAnsi="Times New Roman"/>
          <w:b/>
          <w:snapToGrid w:val="0"/>
        </w:rPr>
        <w:t xml:space="preserve"> IEs</w:t>
      </w:r>
      <w:r w:rsidR="002F1E3D">
        <w:rPr>
          <w:rFonts w:ascii="Times New Roman" w:hAnsi="Times New Roman"/>
          <w:snapToGrid w:val="0"/>
        </w:rPr>
        <w:t>.</w:t>
      </w:r>
    </w:p>
    <w:p w14:paraId="50F604A8" w14:textId="016A4F2F" w:rsidR="002F1E3D" w:rsidRDefault="002F1E3D" w:rsidP="002F1E3D">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4: </w:t>
      </w:r>
      <w:r w:rsidRPr="00904DC6">
        <w:rPr>
          <w:rFonts w:ascii="Times New Roman" w:hAnsi="Times New Roman"/>
          <w:b/>
          <w:lang w:val="en-GB"/>
        </w:rPr>
        <w:t>RAN2</w:t>
      </w:r>
      <w:r w:rsidR="00B748B3">
        <w:rPr>
          <w:rFonts w:ascii="Times New Roman" w:hAnsi="Times New Roman"/>
          <w:b/>
          <w:lang w:val="en-GB"/>
        </w:rPr>
        <w:t xml:space="preserve"> </w:t>
      </w:r>
      <w:r>
        <w:rPr>
          <w:rFonts w:ascii="Times New Roman" w:hAnsi="Times New Roman"/>
          <w:b/>
          <w:lang w:val="en-GB"/>
        </w:rPr>
        <w:t>to</w:t>
      </w:r>
      <w:r w:rsidRPr="00904DC6">
        <w:rPr>
          <w:rFonts w:ascii="Times New Roman" w:hAnsi="Times New Roman"/>
          <w:b/>
          <w:lang w:val="en-GB"/>
        </w:rPr>
        <w:t xml:space="preserve"> </w:t>
      </w:r>
      <w:r>
        <w:rPr>
          <w:rFonts w:ascii="Times New Roman" w:hAnsi="Times New Roman"/>
          <w:b/>
          <w:lang w:val="en-GB"/>
        </w:rPr>
        <w:t xml:space="preserve">discuss </w:t>
      </w:r>
      <w:r w:rsidR="00B748B3">
        <w:rPr>
          <w:rFonts w:ascii="Times New Roman" w:hAnsi="Times New Roman"/>
          <w:b/>
          <w:lang w:val="en-GB"/>
        </w:rPr>
        <w:t xml:space="preserve">the granularity of the RAT-dependent positioning integrity capability flag to be included in at least the LPP </w:t>
      </w:r>
      <w:proofErr w:type="spellStart"/>
      <w:r w:rsidR="00B748B3">
        <w:rPr>
          <w:rFonts w:ascii="Times New Roman" w:hAnsi="Times New Roman"/>
          <w:b/>
          <w:i/>
          <w:snapToGrid w:val="0"/>
        </w:rPr>
        <w:t>Provide</w:t>
      </w:r>
      <w:r w:rsidR="00B748B3" w:rsidRPr="002605E0">
        <w:rPr>
          <w:rFonts w:ascii="Times New Roman" w:hAnsi="Times New Roman"/>
          <w:b/>
          <w:i/>
          <w:snapToGrid w:val="0"/>
        </w:rPr>
        <w:t>Capabilities</w:t>
      </w:r>
      <w:proofErr w:type="spellEnd"/>
      <w:r w:rsidR="00B748B3">
        <w:rPr>
          <w:rFonts w:ascii="Times New Roman" w:hAnsi="Times New Roman"/>
          <w:b/>
          <w:i/>
          <w:snapToGrid w:val="0"/>
        </w:rPr>
        <w:t xml:space="preserve"> </w:t>
      </w:r>
      <w:proofErr w:type="spellStart"/>
      <w:r w:rsidR="00B748B3" w:rsidRPr="00B748B3">
        <w:rPr>
          <w:rFonts w:ascii="Times New Roman" w:hAnsi="Times New Roman"/>
          <w:b/>
          <w:snapToGrid w:val="0"/>
        </w:rPr>
        <w:t>msgs</w:t>
      </w:r>
      <w:proofErr w:type="spellEnd"/>
      <w:r w:rsidR="00B748B3">
        <w:rPr>
          <w:rFonts w:ascii="Times New Roman" w:hAnsi="Times New Roman"/>
          <w:b/>
          <w:lang w:val="en-GB"/>
        </w:rPr>
        <w:t xml:space="preserve">, which </w:t>
      </w:r>
      <w:proofErr w:type="spellStart"/>
      <w:r w:rsidR="00B748B3">
        <w:rPr>
          <w:rFonts w:ascii="Times New Roman" w:hAnsi="Times New Roman"/>
          <w:b/>
          <w:lang w:val="en-GB"/>
        </w:rPr>
        <w:t>valids</w:t>
      </w:r>
      <w:proofErr w:type="spellEnd"/>
      <w:r w:rsidR="00B748B3">
        <w:rPr>
          <w:rFonts w:ascii="Times New Roman" w:hAnsi="Times New Roman"/>
          <w:b/>
          <w:lang w:val="en-GB"/>
        </w:rPr>
        <w:t xml:space="preserve"> either for all RAT-dependent positioning methods or per RAT-dependent positioning method.</w:t>
      </w:r>
    </w:p>
    <w:p w14:paraId="00CF22F3" w14:textId="7E940671" w:rsidR="002F1E3D" w:rsidRDefault="008406A6" w:rsidP="00516A77">
      <w:pPr>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econdly, we think that it is reasonable for the LMF to send the LPP </w:t>
      </w:r>
      <w:proofErr w:type="spellStart"/>
      <w:r w:rsidRPr="008406A6">
        <w:rPr>
          <w:rFonts w:ascii="Times New Roman" w:hAnsi="Times New Roman"/>
          <w:b/>
          <w:i/>
          <w:lang w:val="en-GB"/>
        </w:rPr>
        <w:t>RequestLocationInfomration</w:t>
      </w:r>
      <w:proofErr w:type="spellEnd"/>
      <w:r>
        <w:rPr>
          <w:rFonts w:ascii="Times New Roman" w:hAnsi="Times New Roman"/>
          <w:lang w:val="en-GB"/>
        </w:rPr>
        <w:t xml:space="preserve"> </w:t>
      </w:r>
      <w:proofErr w:type="spellStart"/>
      <w:r>
        <w:rPr>
          <w:rFonts w:ascii="Times New Roman" w:hAnsi="Times New Roman"/>
          <w:lang w:val="en-GB"/>
        </w:rPr>
        <w:t>msg</w:t>
      </w:r>
      <w:proofErr w:type="spellEnd"/>
      <w:r>
        <w:rPr>
          <w:rFonts w:ascii="Times New Roman" w:hAnsi="Times New Roman"/>
          <w:lang w:val="en-GB"/>
        </w:rPr>
        <w:t xml:space="preserve"> towards the UE not only requesting for the location measurement results but also the </w:t>
      </w:r>
      <w:r w:rsidRPr="00EF5E24">
        <w:rPr>
          <w:rFonts w:ascii="Times New Roman" w:hAnsi="Times New Roman"/>
          <w:lang w:val="en-GB"/>
        </w:rPr>
        <w:t>results</w:t>
      </w:r>
      <w:r>
        <w:rPr>
          <w:rFonts w:ascii="Times New Roman" w:hAnsi="Times New Roman"/>
          <w:lang w:val="en-GB"/>
        </w:rPr>
        <w:t xml:space="preserve"> </w:t>
      </w:r>
      <w:r w:rsidRPr="00EF5E24">
        <w:rPr>
          <w:rFonts w:ascii="Times New Roman" w:hAnsi="Times New Roman"/>
          <w:lang w:val="en-GB"/>
        </w:rPr>
        <w:t>related to</w:t>
      </w:r>
      <w:r>
        <w:rPr>
          <w:rFonts w:ascii="Times New Roman" w:hAnsi="Times New Roman"/>
          <w:lang w:val="en-GB"/>
        </w:rPr>
        <w:t xml:space="preserve"> positioning </w:t>
      </w:r>
      <w:r w:rsidRPr="00EF5E24">
        <w:rPr>
          <w:rFonts w:ascii="Times New Roman" w:hAnsi="Times New Roman"/>
          <w:lang w:val="en-GB"/>
        </w:rPr>
        <w:t>integrity for integrity error sources</w:t>
      </w:r>
      <w:r>
        <w:rPr>
          <w:rFonts w:ascii="Times New Roman" w:hAnsi="Times New Roman"/>
          <w:lang w:val="en-GB"/>
        </w:rPr>
        <w:t>.</w:t>
      </w:r>
      <w:r w:rsidR="008E261C">
        <w:rPr>
          <w:rFonts w:ascii="Times New Roman" w:hAnsi="Times New Roman"/>
          <w:lang w:val="en-GB"/>
        </w:rPr>
        <w:t xml:space="preserve"> Also, the integrity KPI related information could be optionally included in the LPP </w:t>
      </w:r>
      <w:proofErr w:type="spellStart"/>
      <w:r w:rsidR="008E261C" w:rsidRPr="008406A6">
        <w:rPr>
          <w:rFonts w:ascii="Times New Roman" w:hAnsi="Times New Roman"/>
          <w:b/>
          <w:i/>
          <w:lang w:val="en-GB"/>
        </w:rPr>
        <w:t>RequestLocationInfomration</w:t>
      </w:r>
      <w:proofErr w:type="spellEnd"/>
      <w:r w:rsidR="008E261C">
        <w:rPr>
          <w:rFonts w:ascii="Times New Roman" w:hAnsi="Times New Roman"/>
          <w:b/>
          <w:i/>
          <w:lang w:val="en-GB"/>
        </w:rPr>
        <w:t xml:space="preserve"> </w:t>
      </w:r>
      <w:proofErr w:type="spellStart"/>
      <w:r w:rsidR="008E261C" w:rsidRPr="008E261C">
        <w:rPr>
          <w:rFonts w:ascii="Times New Roman" w:hAnsi="Times New Roman"/>
          <w:lang w:val="en-GB"/>
        </w:rPr>
        <w:t>msg</w:t>
      </w:r>
      <w:proofErr w:type="spellEnd"/>
      <w:r w:rsidR="008E261C">
        <w:rPr>
          <w:rFonts w:ascii="Times New Roman" w:hAnsi="Times New Roman"/>
          <w:lang w:val="en-GB"/>
        </w:rPr>
        <w:t>, if it is UE to derive the positioning results.</w:t>
      </w:r>
    </w:p>
    <w:p w14:paraId="02079DE1" w14:textId="57090898" w:rsidR="008406A6" w:rsidRPr="008406A6" w:rsidRDefault="008406A6" w:rsidP="008406A6">
      <w:pPr>
        <w:rPr>
          <w:rFonts w:ascii="Times New Roman" w:hAnsi="Times New Roman"/>
          <w:b/>
          <w:lang w:val="en-GB"/>
        </w:rPr>
      </w:pPr>
      <w:r w:rsidRPr="008406A6">
        <w:rPr>
          <w:rFonts w:ascii="Times New Roman" w:hAnsi="Times New Roman" w:hint="eastAsia"/>
          <w:b/>
          <w:lang w:val="en-GB"/>
        </w:rPr>
        <w:t>P</w:t>
      </w:r>
      <w:r w:rsidRPr="008406A6">
        <w:rPr>
          <w:rFonts w:ascii="Times New Roman" w:hAnsi="Times New Roman"/>
          <w:b/>
          <w:lang w:val="en-GB"/>
        </w:rPr>
        <w:t>roposal 5: RAN2 to agree to include the</w:t>
      </w:r>
      <w:r>
        <w:rPr>
          <w:rFonts w:ascii="Times New Roman" w:hAnsi="Times New Roman"/>
          <w:b/>
          <w:lang w:val="en-GB"/>
        </w:rPr>
        <w:t xml:space="preserve"> IEs related to</w:t>
      </w:r>
      <w:r w:rsidRPr="008406A6">
        <w:rPr>
          <w:rFonts w:ascii="Times New Roman" w:hAnsi="Times New Roman"/>
          <w:b/>
          <w:lang w:val="en-GB"/>
        </w:rPr>
        <w:t xml:space="preserve"> </w:t>
      </w:r>
      <w:r>
        <w:rPr>
          <w:rFonts w:ascii="Times New Roman" w:hAnsi="Times New Roman"/>
          <w:b/>
          <w:lang w:val="en-GB"/>
        </w:rPr>
        <w:t xml:space="preserve">request of </w:t>
      </w:r>
      <w:r w:rsidRPr="008406A6">
        <w:rPr>
          <w:rFonts w:ascii="Times New Roman" w:hAnsi="Times New Roman"/>
          <w:b/>
          <w:lang w:val="en-GB"/>
        </w:rPr>
        <w:t>results related to positioning integrity for integrity error sources</w:t>
      </w:r>
      <w:r w:rsidR="008E261C">
        <w:rPr>
          <w:rFonts w:ascii="Times New Roman" w:hAnsi="Times New Roman"/>
          <w:b/>
          <w:lang w:val="en-GB"/>
        </w:rPr>
        <w:t>, and optionally, the integrity KPI,</w:t>
      </w:r>
      <w:r w:rsidRPr="008406A6">
        <w:rPr>
          <w:rFonts w:ascii="Times New Roman" w:hAnsi="Times New Roman"/>
          <w:b/>
          <w:lang w:val="en-GB"/>
        </w:rPr>
        <w:t xml:space="preserve"> in the LPP </w:t>
      </w:r>
      <w:proofErr w:type="spellStart"/>
      <w:r w:rsidRPr="008406A6">
        <w:rPr>
          <w:rFonts w:ascii="Times New Roman" w:hAnsi="Times New Roman"/>
          <w:b/>
          <w:i/>
          <w:lang w:val="en-GB"/>
        </w:rPr>
        <w:t>RequestLocationInfomration</w:t>
      </w:r>
      <w:proofErr w:type="spellEnd"/>
      <w:r w:rsidRPr="008406A6">
        <w:rPr>
          <w:rFonts w:ascii="Times New Roman" w:hAnsi="Times New Roman"/>
          <w:b/>
          <w:lang w:val="en-GB"/>
        </w:rPr>
        <w:t xml:space="preserve"> msg.</w:t>
      </w:r>
    </w:p>
    <w:p w14:paraId="7FDAD05A" w14:textId="77777777" w:rsidR="002A217E" w:rsidRDefault="002A217E" w:rsidP="00516A77">
      <w:pPr>
        <w:rPr>
          <w:rFonts w:ascii="Times New Roman" w:hAnsi="Times New Roman"/>
          <w:lang w:val="en-GB"/>
        </w:rPr>
      </w:pPr>
    </w:p>
    <w:p w14:paraId="44F1AE43" w14:textId="3F51B756" w:rsidR="00BB2943" w:rsidRPr="00BB2943" w:rsidRDefault="00C868A2" w:rsidP="00C868A2">
      <w:pPr>
        <w:pStyle w:val="2"/>
        <w:numPr>
          <w:ilvl w:val="0"/>
          <w:numId w:val="0"/>
        </w:numPr>
        <w:tabs>
          <w:tab w:val="num" w:pos="1440"/>
        </w:tabs>
        <w:ind w:left="575" w:hanging="575"/>
      </w:pPr>
      <w:r>
        <w:t>2.</w:t>
      </w:r>
      <w:r w:rsidR="008E261C">
        <w:t>3</w:t>
      </w:r>
      <w:r w:rsidR="00BB2943" w:rsidRPr="00BB2943">
        <w:t xml:space="preserve">The feasibility of decouple the entity for integrity computation from positioning </w:t>
      </w:r>
    </w:p>
    <w:p w14:paraId="5C10C98B" w14:textId="5027B477" w:rsidR="0065666A" w:rsidRDefault="0065666A" w:rsidP="005B0130">
      <w:pPr>
        <w:rPr>
          <w:rFonts w:ascii="Times New Roman" w:hAnsi="Times New Roman"/>
        </w:rPr>
      </w:pPr>
      <w:r>
        <w:rPr>
          <w:rFonts w:ascii="Times New Roman" w:hAnsi="Times New Roman" w:hint="eastAsia"/>
        </w:rPr>
        <w:t>I</w:t>
      </w:r>
      <w:r>
        <w:rPr>
          <w:rFonts w:ascii="Times New Roman" w:hAnsi="Times New Roman"/>
        </w:rPr>
        <w:t>n the R18, a question raised that whether or not the entity for integrity computation and the one for positioning could be decoupled. Let us take DL-TDOA as an example.</w:t>
      </w:r>
    </w:p>
    <w:p w14:paraId="127368F7" w14:textId="3AD99F5C" w:rsidR="0065666A" w:rsidRDefault="0065666A" w:rsidP="005B0130">
      <w:pPr>
        <w:rPr>
          <w:rFonts w:ascii="Times New Roman" w:hAnsi="Times New Roman"/>
        </w:rPr>
      </w:pPr>
      <w:r>
        <w:rPr>
          <w:rFonts w:ascii="Times New Roman" w:hAnsi="Times New Roman" w:hint="eastAsia"/>
        </w:rPr>
        <w:t>F</w:t>
      </w:r>
      <w:r>
        <w:rPr>
          <w:rFonts w:ascii="Times New Roman" w:hAnsi="Times New Roman"/>
        </w:rPr>
        <w:t>irstly,</w:t>
      </w:r>
      <w:r w:rsidR="000048DF">
        <w:rPr>
          <w:rFonts w:ascii="Times New Roman" w:hAnsi="Times New Roman"/>
        </w:rPr>
        <w:t xml:space="preserve"> we decouple the entity for integrity computation and positioning computation: </w:t>
      </w:r>
      <w:r>
        <w:rPr>
          <w:rFonts w:ascii="Times New Roman" w:hAnsi="Times New Roman"/>
        </w:rPr>
        <w:t>choos</w:t>
      </w:r>
      <w:r w:rsidR="000048DF">
        <w:rPr>
          <w:rFonts w:ascii="Times New Roman" w:hAnsi="Times New Roman"/>
        </w:rPr>
        <w:t>ing</w:t>
      </w:r>
      <w:r>
        <w:rPr>
          <w:rFonts w:ascii="Times New Roman" w:hAnsi="Times New Roman"/>
        </w:rPr>
        <w:t xml:space="preserve"> the UE as the positioning entity and the LMF as the integrity computation entity.</w:t>
      </w:r>
      <w:r>
        <w:rPr>
          <w:rFonts w:ascii="Times New Roman" w:hAnsi="Times New Roman" w:hint="eastAsia"/>
        </w:rPr>
        <w:t xml:space="preserve"> </w:t>
      </w:r>
      <w:r w:rsidR="00841602">
        <w:rPr>
          <w:rFonts w:ascii="Times New Roman" w:hAnsi="Times New Roman"/>
        </w:rPr>
        <w:t>After</w:t>
      </w:r>
      <w:r w:rsidR="004461C8">
        <w:rPr>
          <w:rFonts w:ascii="Times New Roman" w:hAnsi="Times New Roman"/>
        </w:rPr>
        <w:t xml:space="preserve"> </w:t>
      </w:r>
      <w:r w:rsidR="004461C8">
        <w:rPr>
          <w:rFonts w:ascii="Times New Roman" w:hAnsi="Times New Roman" w:hint="eastAsia"/>
        </w:rPr>
        <w:t>per</w:t>
      </w:r>
      <w:r w:rsidR="004461C8">
        <w:rPr>
          <w:rFonts w:ascii="Times New Roman" w:hAnsi="Times New Roman"/>
        </w:rPr>
        <w:t>forming</w:t>
      </w:r>
      <w:r w:rsidR="00841602">
        <w:rPr>
          <w:rFonts w:ascii="Times New Roman" w:hAnsi="Times New Roman"/>
        </w:rPr>
        <w:t xml:space="preserve"> the DL measurement result, the UE needs to send the integrity related assistance information, e.g., feared events of the measurement errors</w:t>
      </w:r>
      <w:r w:rsidR="00877013">
        <w:rPr>
          <w:rFonts w:ascii="Times New Roman" w:hAnsi="Times New Roman"/>
        </w:rPr>
        <w:t xml:space="preserve"> </w:t>
      </w:r>
      <w:r w:rsidR="00841602">
        <w:rPr>
          <w:rFonts w:ascii="Times New Roman" w:hAnsi="Times New Roman"/>
        </w:rPr>
        <w:t xml:space="preserve">to the LMF. </w:t>
      </w:r>
      <w:r w:rsidR="00877013">
        <w:rPr>
          <w:rFonts w:ascii="Times New Roman" w:hAnsi="Times New Roman"/>
        </w:rPr>
        <w:t>Subsequently</w:t>
      </w:r>
      <w:r w:rsidR="00841602">
        <w:rPr>
          <w:rFonts w:ascii="Times New Roman" w:hAnsi="Times New Roman"/>
        </w:rPr>
        <w:t>, the LMF derives the positioning integrity</w:t>
      </w:r>
      <w:r w:rsidR="008E261C">
        <w:rPr>
          <w:rFonts w:ascii="Times New Roman" w:hAnsi="Times New Roman"/>
        </w:rPr>
        <w:t xml:space="preserve"> result</w:t>
      </w:r>
      <w:r w:rsidR="00841602">
        <w:rPr>
          <w:rFonts w:ascii="Times New Roman" w:hAnsi="Times New Roman"/>
        </w:rPr>
        <w:t xml:space="preserve"> based on the assistance information and sends it back to the UE, if it is the UE trigger the LCS service. As can be found,</w:t>
      </w:r>
      <w:r w:rsidR="007317B0">
        <w:rPr>
          <w:rFonts w:ascii="Times New Roman" w:hAnsi="Times New Roman"/>
        </w:rPr>
        <w:t xml:space="preserve"> to apply the positioning result in practice for positioning integrity-sensitive services, the UE needs to wait</w:t>
      </w:r>
      <w:r w:rsidR="00827522">
        <w:rPr>
          <w:rFonts w:ascii="Times New Roman" w:hAnsi="Times New Roman"/>
        </w:rPr>
        <w:t xml:space="preserve"> for</w:t>
      </w:r>
      <w:r w:rsidR="007317B0">
        <w:rPr>
          <w:rFonts w:ascii="Times New Roman" w:hAnsi="Times New Roman"/>
        </w:rPr>
        <w:t xml:space="preserve"> at least two pieces of LPP msg transmission</w:t>
      </w:r>
      <w:r w:rsidR="00827522">
        <w:rPr>
          <w:rFonts w:ascii="Times New Roman" w:hAnsi="Times New Roman"/>
        </w:rPr>
        <w:t xml:space="preserve"> time</w:t>
      </w:r>
      <w:r w:rsidR="007317B0">
        <w:rPr>
          <w:rFonts w:ascii="Times New Roman" w:hAnsi="Times New Roman"/>
        </w:rPr>
        <w:t xml:space="preserve"> to obtain the related positioning integrity result from the LMF</w:t>
      </w:r>
      <w:r w:rsidR="000048DF">
        <w:rPr>
          <w:rFonts w:ascii="Times New Roman" w:hAnsi="Times New Roman"/>
        </w:rPr>
        <w:t>, indicated as follows:</w:t>
      </w:r>
    </w:p>
    <w:p w14:paraId="49C3648A" w14:textId="67F4CCFC" w:rsidR="000048DF" w:rsidRDefault="000048DF" w:rsidP="005B0130">
      <w:pPr>
        <w:rPr>
          <w:rFonts w:ascii="Times New Roman" w:hAnsi="Times New Roman"/>
        </w:rPr>
      </w:pPr>
    </w:p>
    <w:p w14:paraId="6967968C" w14:textId="65345FF4" w:rsidR="00D8233D" w:rsidRDefault="00DC52E6" w:rsidP="00D8233D">
      <w:pPr>
        <w:jc w:val="center"/>
        <w:rPr>
          <w:rFonts w:ascii="Times New Roman" w:hAnsi="Times New Roman"/>
        </w:rPr>
      </w:pPr>
      <w:r>
        <w:rPr>
          <w:rFonts w:ascii="Times New Roman" w:hAnsi="Times New Roman"/>
        </w:rPr>
        <w:object w:dxaOrig="6111" w:dyaOrig="5301" w14:anchorId="13368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8pt;height:265.45pt" o:ole="">
            <v:imagedata r:id="rId9" o:title=""/>
          </v:shape>
          <o:OLEObject Type="Embed" ProgID="Visio.Drawing.15" ShapeID="_x0000_i1025" DrawAspect="Content" ObjectID="_1738155861" r:id="rId10"/>
        </w:object>
      </w:r>
    </w:p>
    <w:p w14:paraId="459B2E58" w14:textId="27F98831" w:rsidR="00D8233D" w:rsidRPr="00D8233D" w:rsidRDefault="00D8233D" w:rsidP="00D8233D">
      <w:pPr>
        <w:jc w:val="left"/>
        <w:rPr>
          <w:rFonts w:ascii="Times New Roman" w:hAnsi="Times New Roman"/>
        </w:rPr>
      </w:pPr>
      <w:r>
        <w:rPr>
          <w:rFonts w:ascii="Times New Roman" w:hAnsi="Times New Roman" w:hint="eastAsia"/>
        </w:rPr>
        <w:t>F</w:t>
      </w:r>
      <w:r>
        <w:rPr>
          <w:rFonts w:ascii="Times New Roman" w:hAnsi="Times New Roman"/>
        </w:rPr>
        <w:t>igure 1: UE needs to wait for at least two pieces of LPP msg transmission time to obtain the related positioning integrity result from the LMF</w:t>
      </w:r>
    </w:p>
    <w:p w14:paraId="3C58D9E7" w14:textId="2057F53B" w:rsidR="007317B0" w:rsidRDefault="007317B0" w:rsidP="005B0130">
      <w:pPr>
        <w:rPr>
          <w:rFonts w:ascii="Times New Roman" w:hAnsi="Times New Roman"/>
          <w:b/>
        </w:rPr>
      </w:pPr>
      <w:r w:rsidRPr="007317B0">
        <w:rPr>
          <w:rFonts w:ascii="Times New Roman" w:hAnsi="Times New Roman" w:hint="eastAsia"/>
          <w:b/>
        </w:rPr>
        <w:t>O</w:t>
      </w:r>
      <w:r w:rsidRPr="007317B0">
        <w:rPr>
          <w:rFonts w:ascii="Times New Roman" w:hAnsi="Times New Roman"/>
          <w:b/>
        </w:rPr>
        <w:t xml:space="preserve">bservation </w:t>
      </w:r>
      <w:r w:rsidR="005B1405">
        <w:rPr>
          <w:rFonts w:ascii="Times New Roman" w:hAnsi="Times New Roman"/>
          <w:b/>
        </w:rPr>
        <w:t>1</w:t>
      </w:r>
      <w:r w:rsidRPr="007317B0">
        <w:rPr>
          <w:rFonts w:ascii="Times New Roman" w:hAnsi="Times New Roman"/>
          <w:b/>
        </w:rPr>
        <w:t>:</w:t>
      </w:r>
      <w:r>
        <w:rPr>
          <w:rFonts w:ascii="Times New Roman" w:hAnsi="Times New Roman"/>
          <w:b/>
        </w:rPr>
        <w:t xml:space="preserve"> if UE serves the positioning entity and the LMF serves as the integrity computation entity, for</w:t>
      </w:r>
      <w:r w:rsidRPr="007317B0">
        <w:rPr>
          <w:rFonts w:ascii="Times New Roman" w:hAnsi="Times New Roman"/>
          <w:b/>
        </w:rPr>
        <w:t xml:space="preserve"> apply</w:t>
      </w:r>
      <w:r>
        <w:rPr>
          <w:rFonts w:ascii="Times New Roman" w:hAnsi="Times New Roman"/>
          <w:b/>
        </w:rPr>
        <w:t>ing</w:t>
      </w:r>
      <w:r w:rsidRPr="007317B0">
        <w:rPr>
          <w:rFonts w:ascii="Times New Roman" w:hAnsi="Times New Roman"/>
          <w:b/>
        </w:rPr>
        <w:t xml:space="preserve"> the</w:t>
      </w:r>
      <w:r>
        <w:rPr>
          <w:rFonts w:ascii="Times New Roman" w:hAnsi="Times New Roman"/>
          <w:b/>
        </w:rPr>
        <w:t xml:space="preserve"> DL</w:t>
      </w:r>
      <w:r w:rsidRPr="007317B0">
        <w:rPr>
          <w:rFonts w:ascii="Times New Roman" w:hAnsi="Times New Roman"/>
          <w:b/>
        </w:rPr>
        <w:t xml:space="preserve"> positioning result in practice for positioning integrity-sensitive services, the UE needs to wait at least two pieces of LPP msg</w:t>
      </w:r>
      <w:r w:rsidR="00827522">
        <w:rPr>
          <w:rFonts w:ascii="Times New Roman" w:hAnsi="Times New Roman"/>
          <w:b/>
        </w:rPr>
        <w:t xml:space="preserve"> transmission and processing time</w:t>
      </w:r>
      <w:r w:rsidRPr="007317B0">
        <w:rPr>
          <w:rFonts w:ascii="Times New Roman" w:hAnsi="Times New Roman"/>
          <w:b/>
        </w:rPr>
        <w:t xml:space="preserve"> to obtain the related positioning integrity result from the LMF.</w:t>
      </w:r>
    </w:p>
    <w:p w14:paraId="23F32595" w14:textId="4A93073F" w:rsidR="00A70F1C" w:rsidRDefault="007317B0" w:rsidP="005B0130">
      <w:pPr>
        <w:rPr>
          <w:rFonts w:ascii="Times New Roman" w:hAnsi="Times New Roman"/>
        </w:rPr>
      </w:pPr>
      <w:r w:rsidRPr="00C71FC9">
        <w:rPr>
          <w:rFonts w:ascii="Times New Roman" w:hAnsi="Times New Roman" w:hint="eastAsia"/>
        </w:rPr>
        <w:t>S</w:t>
      </w:r>
      <w:r w:rsidRPr="00C71FC9">
        <w:rPr>
          <w:rFonts w:ascii="Times New Roman" w:hAnsi="Times New Roman"/>
        </w:rPr>
        <w:t>econdly</w:t>
      </w:r>
      <w:r>
        <w:rPr>
          <w:rFonts w:ascii="Times New Roman" w:hAnsi="Times New Roman"/>
          <w:b/>
        </w:rPr>
        <w:t>,</w:t>
      </w:r>
      <w:r w:rsidR="00C71FC9">
        <w:rPr>
          <w:rFonts w:ascii="Times New Roman" w:hAnsi="Times New Roman"/>
          <w:b/>
        </w:rPr>
        <w:t xml:space="preserve"> </w:t>
      </w:r>
      <w:r w:rsidR="00C71FC9" w:rsidRPr="00C71FC9">
        <w:rPr>
          <w:rFonts w:ascii="Times New Roman" w:hAnsi="Times New Roman"/>
        </w:rPr>
        <w:t>if</w:t>
      </w:r>
      <w:r>
        <w:rPr>
          <w:rFonts w:ascii="Times New Roman" w:hAnsi="Times New Roman"/>
          <w:b/>
        </w:rPr>
        <w:t xml:space="preserve"> </w:t>
      </w:r>
      <w:r>
        <w:rPr>
          <w:rFonts w:ascii="Times New Roman" w:hAnsi="Times New Roman"/>
        </w:rPr>
        <w:t xml:space="preserve">we choose the </w:t>
      </w:r>
      <w:r w:rsidR="00C71FC9">
        <w:rPr>
          <w:rFonts w:ascii="Times New Roman" w:hAnsi="Times New Roman"/>
        </w:rPr>
        <w:t>LMF</w:t>
      </w:r>
      <w:r>
        <w:rPr>
          <w:rFonts w:ascii="Times New Roman" w:hAnsi="Times New Roman"/>
        </w:rPr>
        <w:t xml:space="preserve"> as the positioning entity and the </w:t>
      </w:r>
      <w:r w:rsidR="00C71FC9">
        <w:rPr>
          <w:rFonts w:ascii="Times New Roman" w:hAnsi="Times New Roman"/>
        </w:rPr>
        <w:t>UE</w:t>
      </w:r>
      <w:r>
        <w:rPr>
          <w:rFonts w:ascii="Times New Roman" w:hAnsi="Times New Roman"/>
        </w:rPr>
        <w:t xml:space="preserve"> as the integrity computation entity</w:t>
      </w:r>
      <w:r w:rsidR="00C71FC9">
        <w:rPr>
          <w:rFonts w:ascii="Times New Roman" w:hAnsi="Times New Roman"/>
        </w:rPr>
        <w:t xml:space="preserve">, </w:t>
      </w:r>
      <w:r w:rsidR="00E93B07">
        <w:rPr>
          <w:rFonts w:ascii="Times New Roman" w:hAnsi="Times New Roman"/>
        </w:rPr>
        <w:t>after performing</w:t>
      </w:r>
      <w:r w:rsidR="00C71FC9">
        <w:rPr>
          <w:rFonts w:ascii="Times New Roman" w:hAnsi="Times New Roman"/>
        </w:rPr>
        <w:t xml:space="preserve"> the DL</w:t>
      </w:r>
      <w:r w:rsidR="00E93B07">
        <w:rPr>
          <w:rFonts w:ascii="Times New Roman" w:hAnsi="Times New Roman"/>
        </w:rPr>
        <w:t>-PRS</w:t>
      </w:r>
      <w:r w:rsidR="00C71FC9">
        <w:rPr>
          <w:rFonts w:ascii="Times New Roman" w:hAnsi="Times New Roman"/>
        </w:rPr>
        <w:t xml:space="preserve"> measurement,</w:t>
      </w:r>
      <w:r w:rsidR="00E93B07">
        <w:rPr>
          <w:rFonts w:ascii="Times New Roman" w:hAnsi="Times New Roman"/>
        </w:rPr>
        <w:t xml:space="preserve"> the UE needs to send the DL-PRS measurement result towards the LMF</w:t>
      </w:r>
      <w:r w:rsidR="00A70F1C">
        <w:rPr>
          <w:rFonts w:ascii="Times New Roman" w:hAnsi="Times New Roman"/>
        </w:rPr>
        <w:t>. Then, the LMF derives the positioning result based on the</w:t>
      </w:r>
      <w:r w:rsidR="00A70F1C" w:rsidRPr="00A70F1C">
        <w:rPr>
          <w:rFonts w:ascii="Times New Roman" w:hAnsi="Times New Roman"/>
        </w:rPr>
        <w:t xml:space="preserve"> </w:t>
      </w:r>
      <w:r w:rsidR="00A70F1C">
        <w:rPr>
          <w:rFonts w:ascii="Times New Roman" w:hAnsi="Times New Roman"/>
        </w:rPr>
        <w:t xml:space="preserve">DL-PRS measurement result and sends it back to the UE, if it is the UE triggering the LCS service. Similar </w:t>
      </w:r>
      <w:r w:rsidR="001658F9">
        <w:rPr>
          <w:rFonts w:ascii="Times New Roman" w:hAnsi="Times New Roman"/>
        </w:rPr>
        <w:t>with</w:t>
      </w:r>
      <w:r w:rsidR="00A70F1C">
        <w:rPr>
          <w:rFonts w:ascii="Times New Roman" w:hAnsi="Times New Roman"/>
        </w:rPr>
        <w:t xml:space="preserve"> the above implementation, it could be found, UE at least needs to wait</w:t>
      </w:r>
      <w:r w:rsidR="006067E6">
        <w:rPr>
          <w:rFonts w:ascii="Times New Roman" w:hAnsi="Times New Roman"/>
        </w:rPr>
        <w:t xml:space="preserve"> for</w:t>
      </w:r>
      <w:r w:rsidR="00A70F1C">
        <w:rPr>
          <w:rFonts w:ascii="Times New Roman" w:hAnsi="Times New Roman"/>
        </w:rPr>
        <w:t xml:space="preserve"> two pieces of LPP msg transmission</w:t>
      </w:r>
      <w:r w:rsidR="001658F9">
        <w:rPr>
          <w:rFonts w:ascii="Times New Roman" w:hAnsi="Times New Roman"/>
        </w:rPr>
        <w:t xml:space="preserve"> and processing</w:t>
      </w:r>
      <w:r w:rsidR="00A70F1C">
        <w:rPr>
          <w:rFonts w:ascii="Times New Roman" w:hAnsi="Times New Roman"/>
        </w:rPr>
        <w:t xml:space="preserve"> time prior to the availability of the integrity checked positioning result.</w:t>
      </w:r>
    </w:p>
    <w:p w14:paraId="521B03EB" w14:textId="77777777" w:rsidR="00EC1E32" w:rsidRDefault="00EC1E32" w:rsidP="009D71C2">
      <w:pPr>
        <w:jc w:val="center"/>
        <w:rPr>
          <w:rFonts w:ascii="Times New Roman" w:hAnsi="Times New Roman"/>
          <w:b/>
        </w:rPr>
      </w:pPr>
    </w:p>
    <w:p w14:paraId="5A3D199D" w14:textId="4CF0B186" w:rsidR="009D71C2" w:rsidRDefault="00EC1E32" w:rsidP="009D71C2">
      <w:pPr>
        <w:jc w:val="center"/>
        <w:rPr>
          <w:rFonts w:ascii="Times New Roman" w:hAnsi="Times New Roman"/>
        </w:rPr>
      </w:pPr>
      <w:r>
        <w:rPr>
          <w:rFonts w:ascii="Times New Roman" w:hAnsi="Times New Roman"/>
        </w:rPr>
        <w:object w:dxaOrig="6390" w:dyaOrig="5331" w14:anchorId="7B79B3AD">
          <v:shape id="_x0000_i1026" type="#_x0000_t75" style="width:319.8pt;height:267.25pt" o:ole="">
            <v:imagedata r:id="rId11" o:title=""/>
          </v:shape>
          <o:OLEObject Type="Embed" ProgID="Visio.Drawing.15" ShapeID="_x0000_i1026" DrawAspect="Content" ObjectID="_1738155862" r:id="rId12"/>
        </w:object>
      </w:r>
    </w:p>
    <w:p w14:paraId="1E87175E" w14:textId="71724069" w:rsidR="009E5A5A" w:rsidRDefault="009E5A5A" w:rsidP="009E5A5A">
      <w:pPr>
        <w:jc w:val="left"/>
        <w:rPr>
          <w:rFonts w:ascii="Times New Roman" w:hAnsi="Times New Roman"/>
        </w:rPr>
      </w:pPr>
      <w:r>
        <w:rPr>
          <w:rFonts w:ascii="Times New Roman" w:hAnsi="Times New Roman" w:hint="eastAsia"/>
        </w:rPr>
        <w:t>F</w:t>
      </w:r>
      <w:r>
        <w:rPr>
          <w:rFonts w:ascii="Times New Roman" w:hAnsi="Times New Roman"/>
        </w:rPr>
        <w:t>igure 1: UE needs to wait for at least two pieces of LPP msg transmission time to obtain the related positioning result from the LMF</w:t>
      </w:r>
    </w:p>
    <w:p w14:paraId="61479808" w14:textId="77777777" w:rsidR="00EC1E32" w:rsidRDefault="00EC1E32" w:rsidP="00EC1E32">
      <w:pPr>
        <w:rPr>
          <w:rFonts w:ascii="Times New Roman" w:hAnsi="Times New Roman"/>
          <w:b/>
        </w:rPr>
      </w:pPr>
      <w:r w:rsidRPr="00A70F1C">
        <w:rPr>
          <w:rFonts w:ascii="Times New Roman" w:hAnsi="Times New Roman" w:hint="eastAsia"/>
          <w:b/>
        </w:rPr>
        <w:t>O</w:t>
      </w:r>
      <w:r w:rsidRPr="00A70F1C">
        <w:rPr>
          <w:rFonts w:ascii="Times New Roman" w:hAnsi="Times New Roman"/>
          <w:b/>
        </w:rPr>
        <w:t xml:space="preserve">bservation </w:t>
      </w:r>
      <w:r>
        <w:rPr>
          <w:rFonts w:ascii="Times New Roman" w:hAnsi="Times New Roman"/>
          <w:b/>
        </w:rPr>
        <w:t>2</w:t>
      </w:r>
      <w:r w:rsidRPr="00A70F1C">
        <w:rPr>
          <w:rFonts w:ascii="Times New Roman" w:hAnsi="Times New Roman"/>
          <w:b/>
        </w:rPr>
        <w:t xml:space="preserve">: </w:t>
      </w:r>
      <w:r>
        <w:rPr>
          <w:rFonts w:ascii="Times New Roman" w:hAnsi="Times New Roman"/>
          <w:b/>
        </w:rPr>
        <w:t>if LMF serves the positioning entity and the UE serves as the integrity computation entity, for</w:t>
      </w:r>
      <w:r w:rsidRPr="007317B0">
        <w:rPr>
          <w:rFonts w:ascii="Times New Roman" w:hAnsi="Times New Roman"/>
          <w:b/>
        </w:rPr>
        <w:t xml:space="preserve"> apply</w:t>
      </w:r>
      <w:r>
        <w:rPr>
          <w:rFonts w:ascii="Times New Roman" w:hAnsi="Times New Roman"/>
          <w:b/>
        </w:rPr>
        <w:t>ing</w:t>
      </w:r>
      <w:r w:rsidRPr="007317B0">
        <w:rPr>
          <w:rFonts w:ascii="Times New Roman" w:hAnsi="Times New Roman"/>
          <w:b/>
        </w:rPr>
        <w:t xml:space="preserve"> the</w:t>
      </w:r>
      <w:r>
        <w:rPr>
          <w:rFonts w:ascii="Times New Roman" w:hAnsi="Times New Roman"/>
          <w:b/>
        </w:rPr>
        <w:t xml:space="preserve"> DL</w:t>
      </w:r>
      <w:r w:rsidRPr="007317B0">
        <w:rPr>
          <w:rFonts w:ascii="Times New Roman" w:hAnsi="Times New Roman"/>
          <w:b/>
        </w:rPr>
        <w:t xml:space="preserve"> positioning result in practice for positioning integrity-sensitive services, the UE needs to wait</w:t>
      </w:r>
      <w:r>
        <w:rPr>
          <w:rFonts w:ascii="Times New Roman" w:hAnsi="Times New Roman"/>
          <w:b/>
        </w:rPr>
        <w:t xml:space="preserve"> for </w:t>
      </w:r>
      <w:r w:rsidRPr="007317B0">
        <w:rPr>
          <w:rFonts w:ascii="Times New Roman" w:hAnsi="Times New Roman"/>
          <w:b/>
        </w:rPr>
        <w:t>at least two pieces of LPP msg</w:t>
      </w:r>
      <w:r>
        <w:rPr>
          <w:rFonts w:ascii="Times New Roman" w:hAnsi="Times New Roman"/>
          <w:b/>
        </w:rPr>
        <w:t xml:space="preserve"> transmission and processing time</w:t>
      </w:r>
      <w:r w:rsidRPr="007317B0">
        <w:rPr>
          <w:rFonts w:ascii="Times New Roman" w:hAnsi="Times New Roman"/>
          <w:b/>
        </w:rPr>
        <w:t xml:space="preserve"> to obtain the related positioning integrity result from the LMF.</w:t>
      </w:r>
    </w:p>
    <w:p w14:paraId="471DE784" w14:textId="77777777" w:rsidR="00EC1E32" w:rsidRPr="00A70F1C" w:rsidRDefault="00EC1E32" w:rsidP="009E5A5A">
      <w:pPr>
        <w:jc w:val="left"/>
        <w:rPr>
          <w:rFonts w:ascii="Times New Roman" w:hAnsi="Times New Roman"/>
        </w:rPr>
      </w:pPr>
    </w:p>
    <w:p w14:paraId="0BCEAA81" w14:textId="732AC960" w:rsidR="00BB2943" w:rsidRDefault="00A70F1C" w:rsidP="005B0130">
      <w:pPr>
        <w:rPr>
          <w:rFonts w:ascii="Times New Roman" w:hAnsi="Times New Roman"/>
        </w:rPr>
      </w:pPr>
      <w:r>
        <w:rPr>
          <w:rFonts w:ascii="Times New Roman" w:hAnsi="Times New Roman"/>
        </w:rPr>
        <w:t>As a result, from the perspective of saving</w:t>
      </w:r>
      <w:r w:rsidR="006067E6">
        <w:rPr>
          <w:rFonts w:ascii="Times New Roman" w:hAnsi="Times New Roman"/>
        </w:rPr>
        <w:t xml:space="preserve"> unnecessary</w:t>
      </w:r>
      <w:r>
        <w:rPr>
          <w:rFonts w:ascii="Times New Roman" w:hAnsi="Times New Roman"/>
        </w:rPr>
        <w:t xml:space="preserve"> </w:t>
      </w:r>
      <w:r w:rsidR="006067E6">
        <w:rPr>
          <w:rFonts w:ascii="Times New Roman" w:hAnsi="Times New Roman"/>
        </w:rPr>
        <w:t>processing</w:t>
      </w:r>
      <w:r>
        <w:rPr>
          <w:rFonts w:ascii="Times New Roman" w:hAnsi="Times New Roman"/>
        </w:rPr>
        <w:t xml:space="preserve"> time for the time-sensitive positioning services, we propose RAN2 to agree that </w:t>
      </w:r>
      <w:r w:rsidRPr="00A70F1C">
        <w:rPr>
          <w:rFonts w:ascii="Times New Roman" w:hAnsi="Times New Roman"/>
        </w:rPr>
        <w:t xml:space="preserve">the entity for integrity computation </w:t>
      </w:r>
      <w:r>
        <w:rPr>
          <w:rFonts w:ascii="Times New Roman" w:hAnsi="Times New Roman"/>
        </w:rPr>
        <w:t>and the one for</w:t>
      </w:r>
      <w:r w:rsidRPr="00A70F1C">
        <w:rPr>
          <w:rFonts w:ascii="Times New Roman" w:hAnsi="Times New Roman"/>
        </w:rPr>
        <w:t xml:space="preserve"> positioning</w:t>
      </w:r>
      <w:r>
        <w:rPr>
          <w:rFonts w:ascii="Times New Roman" w:hAnsi="Times New Roman"/>
        </w:rPr>
        <w:t xml:space="preserve"> computation should </w:t>
      </w:r>
      <w:r w:rsidR="00F4302A">
        <w:rPr>
          <w:rFonts w:ascii="Times New Roman" w:hAnsi="Times New Roman"/>
        </w:rPr>
        <w:t>not be</w:t>
      </w:r>
      <w:r>
        <w:rPr>
          <w:rFonts w:ascii="Times New Roman" w:hAnsi="Times New Roman"/>
        </w:rPr>
        <w:t xml:space="preserve"> </w:t>
      </w:r>
      <w:r w:rsidR="00F4302A">
        <w:rPr>
          <w:rFonts w:ascii="Times New Roman" w:hAnsi="Times New Roman"/>
        </w:rPr>
        <w:t>de</w:t>
      </w:r>
      <w:r>
        <w:rPr>
          <w:rFonts w:ascii="Times New Roman" w:hAnsi="Times New Roman"/>
        </w:rPr>
        <w:t>coupled.</w:t>
      </w:r>
    </w:p>
    <w:p w14:paraId="49DA8203" w14:textId="18DECEC9" w:rsidR="00922A91" w:rsidRPr="009D71C2" w:rsidRDefault="00A70F1C" w:rsidP="005B0130">
      <w:pPr>
        <w:rPr>
          <w:rFonts w:ascii="Times New Roman" w:hAnsi="Times New Roman"/>
          <w:b/>
        </w:rPr>
      </w:pPr>
      <w:r w:rsidRPr="00A70F1C">
        <w:rPr>
          <w:rFonts w:ascii="Times New Roman" w:hAnsi="Times New Roman" w:hint="eastAsia"/>
          <w:b/>
        </w:rPr>
        <w:t>P</w:t>
      </w:r>
      <w:r w:rsidRPr="00A70F1C">
        <w:rPr>
          <w:rFonts w:ascii="Times New Roman" w:hAnsi="Times New Roman"/>
          <w:b/>
        </w:rPr>
        <w:t xml:space="preserve">roposal </w:t>
      </w:r>
      <w:r w:rsidR="009E5A5A">
        <w:rPr>
          <w:rFonts w:ascii="Times New Roman" w:hAnsi="Times New Roman"/>
          <w:b/>
        </w:rPr>
        <w:t>6</w:t>
      </w:r>
      <w:r w:rsidRPr="00A70F1C">
        <w:rPr>
          <w:rFonts w:ascii="Times New Roman" w:hAnsi="Times New Roman"/>
          <w:b/>
        </w:rPr>
        <w:t xml:space="preserve">: RAN2 to agree that the entity for integrity computation and the one for positioning computation should </w:t>
      </w:r>
      <w:r w:rsidR="00F4302A">
        <w:rPr>
          <w:rFonts w:ascii="Times New Roman" w:hAnsi="Times New Roman"/>
          <w:b/>
        </w:rPr>
        <w:t>not be</w:t>
      </w:r>
      <w:r w:rsidRPr="00A70F1C">
        <w:rPr>
          <w:rFonts w:ascii="Times New Roman" w:hAnsi="Times New Roman"/>
          <w:b/>
        </w:rPr>
        <w:t xml:space="preserve"> </w:t>
      </w:r>
      <w:r w:rsidR="00F4302A">
        <w:rPr>
          <w:rFonts w:ascii="Times New Roman" w:hAnsi="Times New Roman"/>
          <w:b/>
        </w:rPr>
        <w:t>de</w:t>
      </w:r>
      <w:r w:rsidRPr="00A70F1C">
        <w:rPr>
          <w:rFonts w:ascii="Times New Roman" w:hAnsi="Times New Roman"/>
          <w:b/>
        </w:rPr>
        <w:t>coupled, from the perspective of saving</w:t>
      </w:r>
      <w:r w:rsidR="006067E6">
        <w:rPr>
          <w:rFonts w:ascii="Times New Roman" w:hAnsi="Times New Roman"/>
          <w:b/>
        </w:rPr>
        <w:t xml:space="preserve"> unnecessary</w:t>
      </w:r>
      <w:r w:rsidRPr="00A70F1C">
        <w:rPr>
          <w:rFonts w:ascii="Times New Roman" w:hAnsi="Times New Roman"/>
          <w:b/>
        </w:rPr>
        <w:t xml:space="preserve"> </w:t>
      </w:r>
      <w:r w:rsidR="006067E6">
        <w:rPr>
          <w:rFonts w:ascii="Times New Roman" w:hAnsi="Times New Roman"/>
          <w:b/>
        </w:rPr>
        <w:t>processing</w:t>
      </w:r>
      <w:r w:rsidRPr="00A70F1C">
        <w:rPr>
          <w:rFonts w:ascii="Times New Roman" w:hAnsi="Times New Roman"/>
          <w:b/>
        </w:rPr>
        <w:t xml:space="preserve"> time for the time-sensitive positioning services.</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4B672EB3" w:rsidR="00E84692" w:rsidRDefault="0043216B">
      <w:pPr>
        <w:spacing w:before="156"/>
        <w:rPr>
          <w:rFonts w:ascii="Times New Roman" w:hAnsi="Times New Roman"/>
        </w:rPr>
      </w:pPr>
      <w:r w:rsidRPr="008D6C06">
        <w:rPr>
          <w:rFonts w:ascii="Times New Roman" w:hAnsi="Times New Roman"/>
          <w:sz w:val="22"/>
        </w:rPr>
        <w:t xml:space="preserve">RAN2 is kindly </w:t>
      </w:r>
      <w:r w:rsidRPr="008D6C06">
        <w:rPr>
          <w:rFonts w:ascii="Times New Roman" w:hAnsi="Times New Roman"/>
        </w:rPr>
        <w:t xml:space="preserve">asked </w:t>
      </w:r>
      <w:r w:rsidRPr="008D6C06">
        <w:rPr>
          <w:rFonts w:ascii="Times New Roman" w:hAnsi="Times New Roman"/>
          <w:sz w:val="22"/>
        </w:rPr>
        <w:t>to discuss and adopt the following</w:t>
      </w:r>
      <w:r w:rsidR="001102A9" w:rsidRPr="008D6C06">
        <w:rPr>
          <w:rFonts w:ascii="Times New Roman" w:hAnsi="Times New Roman"/>
          <w:sz w:val="22"/>
        </w:rPr>
        <w:t xml:space="preserve"> observations and</w:t>
      </w:r>
      <w:r w:rsidRPr="008D6C06">
        <w:rPr>
          <w:rFonts w:ascii="Times New Roman" w:hAnsi="Times New Roman"/>
          <w:sz w:val="22"/>
        </w:rPr>
        <w:t xml:space="preserve"> proposal</w:t>
      </w:r>
      <w:r w:rsidR="001102A9" w:rsidRPr="008D6C06">
        <w:rPr>
          <w:rFonts w:ascii="Times New Roman" w:hAnsi="Times New Roman"/>
          <w:sz w:val="22"/>
        </w:rPr>
        <w:t>s</w:t>
      </w:r>
      <w:r w:rsidRPr="008D6C06">
        <w:rPr>
          <w:rFonts w:ascii="Times New Roman" w:hAnsi="Times New Roman"/>
        </w:rPr>
        <w:t>:</w:t>
      </w:r>
    </w:p>
    <w:p w14:paraId="24B86252" w14:textId="77777777" w:rsidR="009E5A5A" w:rsidRDefault="009E5A5A" w:rsidP="009E5A5A">
      <w:pPr>
        <w:rPr>
          <w:rFonts w:ascii="Times New Roman" w:hAnsi="Times New Roman"/>
          <w:lang w:val="en-GB"/>
        </w:rPr>
      </w:pPr>
      <w:r w:rsidRPr="00904DC6">
        <w:rPr>
          <w:rFonts w:ascii="Times New Roman" w:hAnsi="Times New Roman"/>
          <w:b/>
          <w:lang w:val="en-GB"/>
        </w:rPr>
        <w:t>Proposal 1: RAN2 to agree to embed the integrity related I</w:t>
      </w:r>
      <w:r>
        <w:rPr>
          <w:rFonts w:ascii="Times New Roman" w:hAnsi="Times New Roman"/>
          <w:b/>
          <w:lang w:val="en-GB"/>
        </w:rPr>
        <w:t>E</w:t>
      </w:r>
      <w:r w:rsidRPr="00904DC6">
        <w:rPr>
          <w:rFonts w:ascii="Times New Roman" w:hAnsi="Times New Roman"/>
          <w:b/>
          <w:lang w:val="en-GB"/>
        </w:rPr>
        <w:t xml:space="preserve"> into the positioning method related </w:t>
      </w:r>
      <w:proofErr w:type="spellStart"/>
      <w:r w:rsidRPr="00904DC6">
        <w:rPr>
          <w:rFonts w:ascii="Times New Roman" w:hAnsi="Times New Roman"/>
          <w:b/>
          <w:i/>
          <w:lang w:val="en-GB"/>
        </w:rPr>
        <w:t>ProvideLocationInformation</w:t>
      </w:r>
      <w:proofErr w:type="spellEnd"/>
      <w:r>
        <w:rPr>
          <w:rFonts w:ascii="Times New Roman" w:hAnsi="Times New Roman"/>
          <w:b/>
          <w:lang w:val="en-GB"/>
        </w:rPr>
        <w:t xml:space="preserve"> </w:t>
      </w:r>
      <w:r w:rsidRPr="00904DC6">
        <w:rPr>
          <w:rFonts w:ascii="Times New Roman" w:hAnsi="Times New Roman"/>
          <w:b/>
          <w:lang w:val="en-GB"/>
        </w:rPr>
        <w:t xml:space="preserve">IEs such as </w:t>
      </w:r>
      <w:r w:rsidRPr="00904DC6">
        <w:rPr>
          <w:rFonts w:ascii="Times New Roman" w:hAnsi="Times New Roman"/>
          <w:b/>
          <w:i/>
          <w:lang w:val="en-GB"/>
        </w:rPr>
        <w:t>nr-DL-TDOA-</w:t>
      </w:r>
      <w:proofErr w:type="spellStart"/>
      <w:r w:rsidRPr="00904DC6">
        <w:rPr>
          <w:rFonts w:ascii="Times New Roman" w:hAnsi="Times New Roman"/>
          <w:b/>
          <w:i/>
          <w:lang w:val="en-GB"/>
        </w:rPr>
        <w:t>ProvideLocationInformation</w:t>
      </w:r>
      <w:proofErr w:type="spellEnd"/>
      <w:r w:rsidRPr="00904DC6">
        <w:rPr>
          <w:rFonts w:ascii="Times New Roman" w:hAnsi="Times New Roman"/>
          <w:b/>
          <w:lang w:val="en-GB"/>
        </w:rPr>
        <w:t xml:space="preserve">, </w:t>
      </w:r>
      <w:r w:rsidRPr="00904DC6">
        <w:rPr>
          <w:rFonts w:ascii="Times New Roman" w:hAnsi="Times New Roman"/>
          <w:b/>
          <w:i/>
          <w:lang w:val="en-GB"/>
        </w:rPr>
        <w:t>nr-DL-</w:t>
      </w:r>
      <w:proofErr w:type="spellStart"/>
      <w:r w:rsidRPr="00904DC6">
        <w:rPr>
          <w:rFonts w:ascii="Times New Roman" w:hAnsi="Times New Roman"/>
          <w:b/>
          <w:i/>
          <w:lang w:val="en-GB"/>
        </w:rPr>
        <w:t>AoD</w:t>
      </w:r>
      <w:proofErr w:type="spellEnd"/>
      <w:r w:rsidRPr="00904DC6">
        <w:rPr>
          <w:rFonts w:ascii="Times New Roman" w:hAnsi="Times New Roman"/>
          <w:b/>
          <w:i/>
          <w:lang w:val="en-GB"/>
        </w:rPr>
        <w:t>-</w:t>
      </w:r>
      <w:proofErr w:type="spellStart"/>
      <w:r w:rsidRPr="00904DC6">
        <w:rPr>
          <w:rFonts w:ascii="Times New Roman" w:hAnsi="Times New Roman"/>
          <w:b/>
          <w:i/>
          <w:lang w:val="en-GB"/>
        </w:rPr>
        <w:t>ProvideLocationInformation</w:t>
      </w:r>
      <w:proofErr w:type="spellEnd"/>
      <w:r w:rsidRPr="00904DC6">
        <w:rPr>
          <w:rFonts w:ascii="Times New Roman" w:hAnsi="Times New Roman"/>
          <w:b/>
          <w:lang w:val="en-GB"/>
        </w:rPr>
        <w:t>, n</w:t>
      </w:r>
      <w:r w:rsidRPr="00904DC6">
        <w:rPr>
          <w:rFonts w:ascii="Times New Roman" w:hAnsi="Times New Roman"/>
          <w:b/>
          <w:i/>
          <w:lang w:val="en-GB"/>
        </w:rPr>
        <w:t>r-Multi-RTT-</w:t>
      </w:r>
      <w:proofErr w:type="spellStart"/>
      <w:r w:rsidRPr="00904DC6">
        <w:rPr>
          <w:rFonts w:ascii="Times New Roman" w:hAnsi="Times New Roman"/>
          <w:b/>
          <w:i/>
          <w:lang w:val="en-GB"/>
        </w:rPr>
        <w:t>ProvideLocationInformation</w:t>
      </w:r>
      <w:proofErr w:type="spellEnd"/>
      <w:r w:rsidRPr="00904DC6">
        <w:rPr>
          <w:rFonts w:ascii="Times New Roman" w:hAnsi="Times New Roman"/>
          <w:b/>
          <w:lang w:val="en-GB"/>
        </w:rPr>
        <w:t xml:space="preserve"> in the LPP </w:t>
      </w:r>
      <w:proofErr w:type="spellStart"/>
      <w:r w:rsidRPr="00904DC6">
        <w:rPr>
          <w:rFonts w:ascii="Times New Roman" w:hAnsi="Times New Roman"/>
          <w:b/>
          <w:i/>
          <w:lang w:val="en-GB"/>
        </w:rPr>
        <w:t>ProvideLocationInformation</w:t>
      </w:r>
      <w:proofErr w:type="spellEnd"/>
      <w:r w:rsidRPr="00904DC6">
        <w:rPr>
          <w:rFonts w:ascii="Times New Roman" w:hAnsi="Times New Roman"/>
          <w:b/>
          <w:lang w:val="en-GB"/>
        </w:rPr>
        <w:t xml:space="preserve"> msg.</w:t>
      </w:r>
    </w:p>
    <w:p w14:paraId="59EC8C5C" w14:textId="77777777" w:rsidR="007809B9" w:rsidRPr="00E13353" w:rsidRDefault="007809B9" w:rsidP="007809B9">
      <w:pPr>
        <w:rPr>
          <w:rFonts w:ascii="Times New Roman" w:hAnsi="Times New Roman"/>
          <w:b/>
          <w:lang w:val="en-GB"/>
        </w:rPr>
      </w:pPr>
      <w:r w:rsidRPr="00E13353">
        <w:rPr>
          <w:rFonts w:ascii="Times New Roman" w:hAnsi="Times New Roman" w:hint="eastAsia"/>
          <w:b/>
          <w:lang w:val="en-GB"/>
        </w:rPr>
        <w:t>P</w:t>
      </w:r>
      <w:r w:rsidRPr="00E13353">
        <w:rPr>
          <w:rFonts w:ascii="Times New Roman" w:hAnsi="Times New Roman"/>
          <w:b/>
          <w:lang w:val="en-GB"/>
        </w:rPr>
        <w:t>roposal 2: RAN2 to agree to send a LS to RAN3 to trigger discussion of</w:t>
      </w:r>
      <w:r>
        <w:rPr>
          <w:rFonts w:ascii="Times New Roman" w:hAnsi="Times New Roman"/>
          <w:b/>
          <w:lang w:val="en-GB"/>
        </w:rPr>
        <w:t xml:space="preserve"> positioning integrity</w:t>
      </w:r>
      <w:r w:rsidRPr="00E13353">
        <w:rPr>
          <w:rFonts w:ascii="Times New Roman" w:hAnsi="Times New Roman"/>
          <w:b/>
          <w:lang w:val="en-GB"/>
        </w:rPr>
        <w:t xml:space="preserve"> enhancement on the two kind of signalling </w:t>
      </w:r>
      <w:proofErr w:type="spellStart"/>
      <w:r w:rsidRPr="00E13353">
        <w:rPr>
          <w:rFonts w:ascii="Times New Roman" w:hAnsi="Times New Roman"/>
          <w:b/>
          <w:lang w:val="en-GB"/>
        </w:rPr>
        <w:t>msgs</w:t>
      </w:r>
      <w:proofErr w:type="spellEnd"/>
      <w:r w:rsidRPr="00E13353">
        <w:rPr>
          <w:rFonts w:ascii="Times New Roman" w:hAnsi="Times New Roman"/>
          <w:b/>
          <w:lang w:val="en-GB"/>
        </w:rPr>
        <w:t xml:space="preserve">: </w:t>
      </w:r>
      <w:proofErr w:type="spellStart"/>
      <w:r w:rsidRPr="00E13353">
        <w:rPr>
          <w:rFonts w:ascii="Times New Roman" w:hAnsi="Times New Roman"/>
          <w:b/>
          <w:i/>
          <w:lang w:val="en-GB"/>
        </w:rPr>
        <w:t>NRPPa</w:t>
      </w:r>
      <w:proofErr w:type="spellEnd"/>
      <w:r w:rsidRPr="00E13353">
        <w:rPr>
          <w:rFonts w:ascii="Times New Roman" w:hAnsi="Times New Roman"/>
          <w:b/>
          <w:i/>
          <w:lang w:val="en-GB"/>
        </w:rPr>
        <w:t xml:space="preserve"> measurement report </w:t>
      </w:r>
      <w:r w:rsidRPr="00E13353">
        <w:rPr>
          <w:rFonts w:ascii="Times New Roman" w:hAnsi="Times New Roman"/>
          <w:b/>
          <w:lang w:val="en-GB"/>
        </w:rPr>
        <w:t xml:space="preserve">related </w:t>
      </w:r>
      <w:proofErr w:type="spellStart"/>
      <w:r w:rsidRPr="00E13353">
        <w:rPr>
          <w:rFonts w:ascii="Times New Roman" w:hAnsi="Times New Roman"/>
          <w:b/>
          <w:lang w:val="en-GB"/>
        </w:rPr>
        <w:t>msgs</w:t>
      </w:r>
      <w:proofErr w:type="spellEnd"/>
      <w:r w:rsidRPr="00E13353">
        <w:rPr>
          <w:rFonts w:ascii="Times New Roman" w:hAnsi="Times New Roman"/>
          <w:b/>
          <w:i/>
          <w:lang w:val="en-GB"/>
        </w:rPr>
        <w:t xml:space="preserve"> and TRP/ARP information </w:t>
      </w:r>
      <w:r w:rsidRPr="00E13353">
        <w:rPr>
          <w:rFonts w:ascii="Times New Roman" w:hAnsi="Times New Roman"/>
          <w:b/>
          <w:lang w:val="en-GB"/>
        </w:rPr>
        <w:t>related</w:t>
      </w:r>
      <w:r w:rsidRPr="00E13353">
        <w:rPr>
          <w:rFonts w:ascii="Times New Roman" w:hAnsi="Times New Roman"/>
          <w:b/>
          <w:i/>
          <w:lang w:val="en-GB"/>
        </w:rPr>
        <w:t xml:space="preserve"> </w:t>
      </w:r>
      <w:proofErr w:type="spellStart"/>
      <w:r w:rsidRPr="00E13353">
        <w:rPr>
          <w:rFonts w:ascii="Times New Roman" w:hAnsi="Times New Roman"/>
          <w:b/>
          <w:lang w:val="en-GB"/>
        </w:rPr>
        <w:t>msgs</w:t>
      </w:r>
      <w:proofErr w:type="spellEnd"/>
      <w:r w:rsidRPr="00E13353">
        <w:rPr>
          <w:rFonts w:ascii="Times New Roman" w:hAnsi="Times New Roman"/>
          <w:b/>
          <w:lang w:val="en-GB"/>
        </w:rPr>
        <w:t>.</w:t>
      </w:r>
    </w:p>
    <w:p w14:paraId="729D4B2C" w14:textId="77777777" w:rsidR="009E5A5A" w:rsidRDefault="009E5A5A" w:rsidP="009E5A5A">
      <w:pPr>
        <w:rPr>
          <w:rFonts w:ascii="Times New Roman" w:hAnsi="Times New Roman"/>
          <w:b/>
          <w:lang w:val="en-GB"/>
        </w:rPr>
      </w:pPr>
      <w:bookmarkStart w:id="2" w:name="_GoBack"/>
      <w:bookmarkEnd w:id="2"/>
      <w:r>
        <w:rPr>
          <w:rFonts w:ascii="Times New Roman" w:hAnsi="Times New Roman" w:hint="eastAsia"/>
          <w:b/>
          <w:lang w:val="en-GB"/>
        </w:rPr>
        <w:t>P</w:t>
      </w:r>
      <w:r>
        <w:rPr>
          <w:rFonts w:ascii="Times New Roman" w:hAnsi="Times New Roman"/>
          <w:b/>
          <w:lang w:val="en-GB"/>
        </w:rPr>
        <w:t xml:space="preserve">roposal 3: </w:t>
      </w:r>
      <w:r w:rsidRPr="00904DC6">
        <w:rPr>
          <w:rFonts w:ascii="Times New Roman" w:hAnsi="Times New Roman"/>
          <w:b/>
          <w:lang w:val="en-GB"/>
        </w:rPr>
        <w:t>RAN2 to agree to embed the integrity related I</w:t>
      </w:r>
      <w:r>
        <w:rPr>
          <w:rFonts w:ascii="Times New Roman" w:hAnsi="Times New Roman"/>
          <w:b/>
          <w:lang w:val="en-GB"/>
        </w:rPr>
        <w:t>E</w:t>
      </w:r>
      <w:r w:rsidRPr="00904DC6">
        <w:rPr>
          <w:rFonts w:ascii="Times New Roman" w:hAnsi="Times New Roman"/>
          <w:b/>
          <w:lang w:val="en-GB"/>
        </w:rPr>
        <w:t xml:space="preserve"> into </w:t>
      </w:r>
      <w:r w:rsidRPr="00C47E19">
        <w:rPr>
          <w:rFonts w:ascii="Times New Roman" w:hAnsi="Times New Roman"/>
          <w:b/>
          <w:i/>
          <w:lang w:val="en-GB"/>
        </w:rPr>
        <w:t>NR-</w:t>
      </w:r>
      <w:proofErr w:type="spellStart"/>
      <w:r w:rsidRPr="00C47E19">
        <w:rPr>
          <w:rFonts w:ascii="Times New Roman" w:hAnsi="Times New Roman"/>
          <w:b/>
          <w:i/>
          <w:lang w:val="en-GB"/>
        </w:rPr>
        <w:t>PositionCalculationAssistance</w:t>
      </w:r>
      <w:proofErr w:type="spellEnd"/>
      <w:r w:rsidRPr="00904DC6">
        <w:rPr>
          <w:rFonts w:ascii="Times New Roman" w:hAnsi="Times New Roman"/>
          <w:b/>
          <w:lang w:val="en-GB"/>
        </w:rPr>
        <w:t xml:space="preserve"> IE</w:t>
      </w:r>
      <w:r>
        <w:rPr>
          <w:rFonts w:ascii="Times New Roman" w:hAnsi="Times New Roman"/>
          <w:b/>
          <w:lang w:val="en-GB"/>
        </w:rPr>
        <w:t xml:space="preserve"> </w:t>
      </w:r>
      <w:r w:rsidRPr="00904DC6">
        <w:rPr>
          <w:rFonts w:ascii="Times New Roman" w:hAnsi="Times New Roman"/>
          <w:b/>
          <w:lang w:val="en-GB"/>
        </w:rPr>
        <w:t xml:space="preserve">in the LPP </w:t>
      </w:r>
      <w:proofErr w:type="spellStart"/>
      <w:r w:rsidRPr="00C47E19">
        <w:rPr>
          <w:rFonts w:ascii="Times New Roman" w:hAnsi="Times New Roman"/>
          <w:b/>
          <w:i/>
          <w:lang w:val="en-GB"/>
        </w:rPr>
        <w:lastRenderedPageBreak/>
        <w:t>ProvideAssistanceData</w:t>
      </w:r>
      <w:proofErr w:type="spellEnd"/>
      <w:r>
        <w:rPr>
          <w:rFonts w:ascii="Times New Roman" w:hAnsi="Times New Roman"/>
          <w:b/>
          <w:i/>
          <w:lang w:val="en-GB"/>
        </w:rPr>
        <w:t xml:space="preserve"> </w:t>
      </w:r>
      <w:proofErr w:type="spellStart"/>
      <w:r w:rsidRPr="00904DC6">
        <w:rPr>
          <w:rFonts w:ascii="Times New Roman" w:hAnsi="Times New Roman"/>
          <w:b/>
          <w:lang w:val="en-GB"/>
        </w:rPr>
        <w:t>msg</w:t>
      </w:r>
      <w:proofErr w:type="spellEnd"/>
      <w:r>
        <w:rPr>
          <w:rFonts w:ascii="Times New Roman" w:hAnsi="Times New Roman"/>
          <w:b/>
          <w:lang w:val="en-GB"/>
        </w:rPr>
        <w:t xml:space="preserve"> for various UE based DL positioning methods</w:t>
      </w:r>
      <w:r w:rsidRPr="00904DC6">
        <w:rPr>
          <w:rFonts w:ascii="Times New Roman" w:hAnsi="Times New Roman"/>
          <w:b/>
          <w:lang w:val="en-GB"/>
        </w:rPr>
        <w:t>.</w:t>
      </w:r>
    </w:p>
    <w:p w14:paraId="517CBA67" w14:textId="77777777" w:rsidR="009E5A5A" w:rsidRDefault="009E5A5A" w:rsidP="009E5A5A">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4: </w:t>
      </w:r>
      <w:r w:rsidRPr="00904DC6">
        <w:rPr>
          <w:rFonts w:ascii="Times New Roman" w:hAnsi="Times New Roman"/>
          <w:b/>
          <w:lang w:val="en-GB"/>
        </w:rPr>
        <w:t>RAN2</w:t>
      </w:r>
      <w:r>
        <w:rPr>
          <w:rFonts w:ascii="Times New Roman" w:hAnsi="Times New Roman"/>
          <w:b/>
          <w:lang w:val="en-GB"/>
        </w:rPr>
        <w:t xml:space="preserve"> to</w:t>
      </w:r>
      <w:r w:rsidRPr="00904DC6">
        <w:rPr>
          <w:rFonts w:ascii="Times New Roman" w:hAnsi="Times New Roman"/>
          <w:b/>
          <w:lang w:val="en-GB"/>
        </w:rPr>
        <w:t xml:space="preserve"> </w:t>
      </w:r>
      <w:r>
        <w:rPr>
          <w:rFonts w:ascii="Times New Roman" w:hAnsi="Times New Roman"/>
          <w:b/>
          <w:lang w:val="en-GB"/>
        </w:rPr>
        <w:t xml:space="preserve">discuss the granularity of the RAT-dependent positioning integrity capability flag to be included in at least the LPP </w:t>
      </w:r>
      <w:proofErr w:type="spellStart"/>
      <w:r>
        <w:rPr>
          <w:rFonts w:ascii="Times New Roman" w:hAnsi="Times New Roman"/>
          <w:b/>
          <w:i/>
          <w:snapToGrid w:val="0"/>
        </w:rPr>
        <w:t>Provide</w:t>
      </w:r>
      <w:r w:rsidRPr="002605E0">
        <w:rPr>
          <w:rFonts w:ascii="Times New Roman" w:hAnsi="Times New Roman"/>
          <w:b/>
          <w:i/>
          <w:snapToGrid w:val="0"/>
        </w:rPr>
        <w:t>Capabilities</w:t>
      </w:r>
      <w:proofErr w:type="spellEnd"/>
      <w:r>
        <w:rPr>
          <w:rFonts w:ascii="Times New Roman" w:hAnsi="Times New Roman"/>
          <w:b/>
          <w:i/>
          <w:snapToGrid w:val="0"/>
        </w:rPr>
        <w:t xml:space="preserve"> </w:t>
      </w:r>
      <w:proofErr w:type="spellStart"/>
      <w:r w:rsidRPr="00B748B3">
        <w:rPr>
          <w:rFonts w:ascii="Times New Roman" w:hAnsi="Times New Roman"/>
          <w:b/>
          <w:snapToGrid w:val="0"/>
        </w:rPr>
        <w:t>msgs</w:t>
      </w:r>
      <w:proofErr w:type="spellEnd"/>
      <w:r>
        <w:rPr>
          <w:rFonts w:ascii="Times New Roman" w:hAnsi="Times New Roman"/>
          <w:b/>
          <w:lang w:val="en-GB"/>
        </w:rPr>
        <w:t xml:space="preserve">, which </w:t>
      </w:r>
      <w:proofErr w:type="spellStart"/>
      <w:r>
        <w:rPr>
          <w:rFonts w:ascii="Times New Roman" w:hAnsi="Times New Roman"/>
          <w:b/>
          <w:lang w:val="en-GB"/>
        </w:rPr>
        <w:t>valids</w:t>
      </w:r>
      <w:proofErr w:type="spellEnd"/>
      <w:r>
        <w:rPr>
          <w:rFonts w:ascii="Times New Roman" w:hAnsi="Times New Roman"/>
          <w:b/>
          <w:lang w:val="en-GB"/>
        </w:rPr>
        <w:t xml:space="preserve"> either for all RAT-dependent positioning methods or per RAT-dependent positioning method.</w:t>
      </w:r>
    </w:p>
    <w:p w14:paraId="4681F420" w14:textId="77777777" w:rsidR="009E5A5A" w:rsidRPr="008406A6" w:rsidRDefault="009E5A5A" w:rsidP="009E5A5A">
      <w:pPr>
        <w:rPr>
          <w:rFonts w:ascii="Times New Roman" w:hAnsi="Times New Roman"/>
          <w:b/>
          <w:lang w:val="en-GB"/>
        </w:rPr>
      </w:pPr>
      <w:r w:rsidRPr="008406A6">
        <w:rPr>
          <w:rFonts w:ascii="Times New Roman" w:hAnsi="Times New Roman" w:hint="eastAsia"/>
          <w:b/>
          <w:lang w:val="en-GB"/>
        </w:rPr>
        <w:t>P</w:t>
      </w:r>
      <w:r w:rsidRPr="008406A6">
        <w:rPr>
          <w:rFonts w:ascii="Times New Roman" w:hAnsi="Times New Roman"/>
          <w:b/>
          <w:lang w:val="en-GB"/>
        </w:rPr>
        <w:t>roposal 5: RAN2 to agree to include the</w:t>
      </w:r>
      <w:r>
        <w:rPr>
          <w:rFonts w:ascii="Times New Roman" w:hAnsi="Times New Roman"/>
          <w:b/>
          <w:lang w:val="en-GB"/>
        </w:rPr>
        <w:t xml:space="preserve"> IEs related to</w:t>
      </w:r>
      <w:r w:rsidRPr="008406A6">
        <w:rPr>
          <w:rFonts w:ascii="Times New Roman" w:hAnsi="Times New Roman"/>
          <w:b/>
          <w:lang w:val="en-GB"/>
        </w:rPr>
        <w:t xml:space="preserve"> </w:t>
      </w:r>
      <w:r>
        <w:rPr>
          <w:rFonts w:ascii="Times New Roman" w:hAnsi="Times New Roman"/>
          <w:b/>
          <w:lang w:val="en-GB"/>
        </w:rPr>
        <w:t xml:space="preserve">request of </w:t>
      </w:r>
      <w:r w:rsidRPr="008406A6">
        <w:rPr>
          <w:rFonts w:ascii="Times New Roman" w:hAnsi="Times New Roman"/>
          <w:b/>
          <w:lang w:val="en-GB"/>
        </w:rPr>
        <w:t>results related to positioning integrity for integrity error sources</w:t>
      </w:r>
      <w:r>
        <w:rPr>
          <w:rFonts w:ascii="Times New Roman" w:hAnsi="Times New Roman"/>
          <w:b/>
          <w:lang w:val="en-GB"/>
        </w:rPr>
        <w:t>, and optionally, the integrity KPI,</w:t>
      </w:r>
      <w:r w:rsidRPr="008406A6">
        <w:rPr>
          <w:rFonts w:ascii="Times New Roman" w:hAnsi="Times New Roman"/>
          <w:b/>
          <w:lang w:val="en-GB"/>
        </w:rPr>
        <w:t xml:space="preserve"> in the LPP </w:t>
      </w:r>
      <w:proofErr w:type="spellStart"/>
      <w:r w:rsidRPr="008406A6">
        <w:rPr>
          <w:rFonts w:ascii="Times New Roman" w:hAnsi="Times New Roman"/>
          <w:b/>
          <w:i/>
          <w:lang w:val="en-GB"/>
        </w:rPr>
        <w:t>RequestLocationInfomration</w:t>
      </w:r>
      <w:proofErr w:type="spellEnd"/>
      <w:r w:rsidRPr="008406A6">
        <w:rPr>
          <w:rFonts w:ascii="Times New Roman" w:hAnsi="Times New Roman"/>
          <w:b/>
          <w:lang w:val="en-GB"/>
        </w:rPr>
        <w:t xml:space="preserve"> msg.</w:t>
      </w:r>
    </w:p>
    <w:p w14:paraId="7CF0114F" w14:textId="77777777" w:rsidR="009E5A5A" w:rsidRDefault="009E5A5A" w:rsidP="009E5A5A">
      <w:pPr>
        <w:rPr>
          <w:rFonts w:ascii="Times New Roman" w:hAnsi="Times New Roman"/>
          <w:b/>
        </w:rPr>
      </w:pPr>
      <w:r w:rsidRPr="007317B0">
        <w:rPr>
          <w:rFonts w:ascii="Times New Roman" w:hAnsi="Times New Roman" w:hint="eastAsia"/>
          <w:b/>
        </w:rPr>
        <w:t>O</w:t>
      </w:r>
      <w:r w:rsidRPr="007317B0">
        <w:rPr>
          <w:rFonts w:ascii="Times New Roman" w:hAnsi="Times New Roman"/>
          <w:b/>
        </w:rPr>
        <w:t xml:space="preserve">bservation </w:t>
      </w:r>
      <w:r>
        <w:rPr>
          <w:rFonts w:ascii="Times New Roman" w:hAnsi="Times New Roman"/>
          <w:b/>
        </w:rPr>
        <w:t>1</w:t>
      </w:r>
      <w:r w:rsidRPr="007317B0">
        <w:rPr>
          <w:rFonts w:ascii="Times New Roman" w:hAnsi="Times New Roman"/>
          <w:b/>
        </w:rPr>
        <w:t>:</w:t>
      </w:r>
      <w:r>
        <w:rPr>
          <w:rFonts w:ascii="Times New Roman" w:hAnsi="Times New Roman"/>
          <w:b/>
        </w:rPr>
        <w:t xml:space="preserve"> if UE serves the positioning entity and the LMF serves as the integrity computation entity, for</w:t>
      </w:r>
      <w:r w:rsidRPr="007317B0">
        <w:rPr>
          <w:rFonts w:ascii="Times New Roman" w:hAnsi="Times New Roman"/>
          <w:b/>
        </w:rPr>
        <w:t xml:space="preserve"> apply</w:t>
      </w:r>
      <w:r>
        <w:rPr>
          <w:rFonts w:ascii="Times New Roman" w:hAnsi="Times New Roman"/>
          <w:b/>
        </w:rPr>
        <w:t>ing</w:t>
      </w:r>
      <w:r w:rsidRPr="007317B0">
        <w:rPr>
          <w:rFonts w:ascii="Times New Roman" w:hAnsi="Times New Roman"/>
          <w:b/>
        </w:rPr>
        <w:t xml:space="preserve"> the</w:t>
      </w:r>
      <w:r>
        <w:rPr>
          <w:rFonts w:ascii="Times New Roman" w:hAnsi="Times New Roman"/>
          <w:b/>
        </w:rPr>
        <w:t xml:space="preserve"> DL</w:t>
      </w:r>
      <w:r w:rsidRPr="007317B0">
        <w:rPr>
          <w:rFonts w:ascii="Times New Roman" w:hAnsi="Times New Roman"/>
          <w:b/>
        </w:rPr>
        <w:t xml:space="preserve"> positioning result in practice for positioning integrity-sensitive services, the UE needs to wait at least two pieces of LPP msg</w:t>
      </w:r>
      <w:r>
        <w:rPr>
          <w:rFonts w:ascii="Times New Roman" w:hAnsi="Times New Roman"/>
          <w:b/>
        </w:rPr>
        <w:t xml:space="preserve"> transmission and processing time</w:t>
      </w:r>
      <w:r w:rsidRPr="007317B0">
        <w:rPr>
          <w:rFonts w:ascii="Times New Roman" w:hAnsi="Times New Roman"/>
          <w:b/>
        </w:rPr>
        <w:t xml:space="preserve"> to obtain the related positioning integrity result from the LMF.</w:t>
      </w:r>
    </w:p>
    <w:p w14:paraId="420F1FA9" w14:textId="77777777" w:rsidR="009E5A5A" w:rsidRDefault="009E5A5A" w:rsidP="009E5A5A">
      <w:pPr>
        <w:rPr>
          <w:rFonts w:ascii="Times New Roman" w:hAnsi="Times New Roman"/>
          <w:b/>
        </w:rPr>
      </w:pPr>
      <w:r w:rsidRPr="00A70F1C">
        <w:rPr>
          <w:rFonts w:ascii="Times New Roman" w:hAnsi="Times New Roman" w:hint="eastAsia"/>
          <w:b/>
        </w:rPr>
        <w:t>O</w:t>
      </w:r>
      <w:r w:rsidRPr="00A70F1C">
        <w:rPr>
          <w:rFonts w:ascii="Times New Roman" w:hAnsi="Times New Roman"/>
          <w:b/>
        </w:rPr>
        <w:t xml:space="preserve">bservation </w:t>
      </w:r>
      <w:r>
        <w:rPr>
          <w:rFonts w:ascii="Times New Roman" w:hAnsi="Times New Roman"/>
          <w:b/>
        </w:rPr>
        <w:t>2</w:t>
      </w:r>
      <w:r w:rsidRPr="00A70F1C">
        <w:rPr>
          <w:rFonts w:ascii="Times New Roman" w:hAnsi="Times New Roman"/>
          <w:b/>
        </w:rPr>
        <w:t xml:space="preserve">: </w:t>
      </w:r>
      <w:r>
        <w:rPr>
          <w:rFonts w:ascii="Times New Roman" w:hAnsi="Times New Roman"/>
          <w:b/>
        </w:rPr>
        <w:t>if LMF serves the positioning entity and the UE serves as the integrity computation entity, for</w:t>
      </w:r>
      <w:r w:rsidRPr="007317B0">
        <w:rPr>
          <w:rFonts w:ascii="Times New Roman" w:hAnsi="Times New Roman"/>
          <w:b/>
        </w:rPr>
        <w:t xml:space="preserve"> apply</w:t>
      </w:r>
      <w:r>
        <w:rPr>
          <w:rFonts w:ascii="Times New Roman" w:hAnsi="Times New Roman"/>
          <w:b/>
        </w:rPr>
        <w:t>ing</w:t>
      </w:r>
      <w:r w:rsidRPr="007317B0">
        <w:rPr>
          <w:rFonts w:ascii="Times New Roman" w:hAnsi="Times New Roman"/>
          <w:b/>
        </w:rPr>
        <w:t xml:space="preserve"> the</w:t>
      </w:r>
      <w:r>
        <w:rPr>
          <w:rFonts w:ascii="Times New Roman" w:hAnsi="Times New Roman"/>
          <w:b/>
        </w:rPr>
        <w:t xml:space="preserve"> DL</w:t>
      </w:r>
      <w:r w:rsidRPr="007317B0">
        <w:rPr>
          <w:rFonts w:ascii="Times New Roman" w:hAnsi="Times New Roman"/>
          <w:b/>
        </w:rPr>
        <w:t xml:space="preserve"> positioning result in practice for positioning integrity-sensitive services, the UE needs to wait</w:t>
      </w:r>
      <w:r>
        <w:rPr>
          <w:rFonts w:ascii="Times New Roman" w:hAnsi="Times New Roman"/>
          <w:b/>
        </w:rPr>
        <w:t xml:space="preserve"> for </w:t>
      </w:r>
      <w:r w:rsidRPr="007317B0">
        <w:rPr>
          <w:rFonts w:ascii="Times New Roman" w:hAnsi="Times New Roman"/>
          <w:b/>
        </w:rPr>
        <w:t>at least two pieces of LPP msg</w:t>
      </w:r>
      <w:r>
        <w:rPr>
          <w:rFonts w:ascii="Times New Roman" w:hAnsi="Times New Roman"/>
          <w:b/>
        </w:rPr>
        <w:t xml:space="preserve"> transmission and processing time</w:t>
      </w:r>
      <w:r w:rsidRPr="007317B0">
        <w:rPr>
          <w:rFonts w:ascii="Times New Roman" w:hAnsi="Times New Roman"/>
          <w:b/>
        </w:rPr>
        <w:t xml:space="preserve"> to obtain the related positioning integrity result from the LMF.</w:t>
      </w:r>
    </w:p>
    <w:p w14:paraId="78FAB5FC" w14:textId="77777777" w:rsidR="009E5A5A" w:rsidRPr="009D71C2" w:rsidRDefault="009E5A5A" w:rsidP="009E5A5A">
      <w:pPr>
        <w:rPr>
          <w:rFonts w:ascii="Times New Roman" w:hAnsi="Times New Roman"/>
          <w:b/>
        </w:rPr>
      </w:pPr>
      <w:r w:rsidRPr="00A70F1C">
        <w:rPr>
          <w:rFonts w:ascii="Times New Roman" w:hAnsi="Times New Roman" w:hint="eastAsia"/>
          <w:b/>
        </w:rPr>
        <w:t>P</w:t>
      </w:r>
      <w:r w:rsidRPr="00A70F1C">
        <w:rPr>
          <w:rFonts w:ascii="Times New Roman" w:hAnsi="Times New Roman"/>
          <w:b/>
        </w:rPr>
        <w:t xml:space="preserve">roposal </w:t>
      </w:r>
      <w:r>
        <w:rPr>
          <w:rFonts w:ascii="Times New Roman" w:hAnsi="Times New Roman"/>
          <w:b/>
        </w:rPr>
        <w:t>6</w:t>
      </w:r>
      <w:r w:rsidRPr="00A70F1C">
        <w:rPr>
          <w:rFonts w:ascii="Times New Roman" w:hAnsi="Times New Roman"/>
          <w:b/>
        </w:rPr>
        <w:t xml:space="preserve">: RAN2 to agree that the entity for integrity computation and the one for positioning computation should </w:t>
      </w:r>
      <w:r>
        <w:rPr>
          <w:rFonts w:ascii="Times New Roman" w:hAnsi="Times New Roman"/>
          <w:b/>
        </w:rPr>
        <w:t>not be</w:t>
      </w:r>
      <w:r w:rsidRPr="00A70F1C">
        <w:rPr>
          <w:rFonts w:ascii="Times New Roman" w:hAnsi="Times New Roman"/>
          <w:b/>
        </w:rPr>
        <w:t xml:space="preserve"> </w:t>
      </w:r>
      <w:r>
        <w:rPr>
          <w:rFonts w:ascii="Times New Roman" w:hAnsi="Times New Roman"/>
          <w:b/>
        </w:rPr>
        <w:t>de</w:t>
      </w:r>
      <w:r w:rsidRPr="00A70F1C">
        <w:rPr>
          <w:rFonts w:ascii="Times New Roman" w:hAnsi="Times New Roman"/>
          <w:b/>
        </w:rPr>
        <w:t>coupled, from the perspective of saving</w:t>
      </w:r>
      <w:r>
        <w:rPr>
          <w:rFonts w:ascii="Times New Roman" w:hAnsi="Times New Roman"/>
          <w:b/>
        </w:rPr>
        <w:t xml:space="preserve"> unnecessary</w:t>
      </w:r>
      <w:r w:rsidRPr="00A70F1C">
        <w:rPr>
          <w:rFonts w:ascii="Times New Roman" w:hAnsi="Times New Roman"/>
          <w:b/>
        </w:rPr>
        <w:t xml:space="preserve"> </w:t>
      </w:r>
      <w:r>
        <w:rPr>
          <w:rFonts w:ascii="Times New Roman" w:hAnsi="Times New Roman"/>
          <w:b/>
        </w:rPr>
        <w:t>processing</w:t>
      </w:r>
      <w:r w:rsidRPr="00A70F1C">
        <w:rPr>
          <w:rFonts w:ascii="Times New Roman" w:hAnsi="Times New Roman"/>
          <w:b/>
        </w:rPr>
        <w:t xml:space="preserve"> time for the time-sensitive positioning services.</w:t>
      </w:r>
    </w:p>
    <w:p w14:paraId="55A3316C" w14:textId="77777777" w:rsidR="001D3001" w:rsidRDefault="001D3001" w:rsidP="00751FE8">
      <w:pPr>
        <w:rPr>
          <w:b/>
        </w:rPr>
      </w:pPr>
    </w:p>
    <w:p w14:paraId="0A1351AF" w14:textId="77777777" w:rsidR="00751FE8" w:rsidRPr="000C73B1" w:rsidRDefault="00751FE8" w:rsidP="00751FE8">
      <w:pPr>
        <w:rPr>
          <w:b/>
        </w:rPr>
      </w:pPr>
    </w:p>
    <w:sectPr w:rsidR="00751FE8" w:rsidRPr="000C73B1" w:rsidSect="003F41DE">
      <w:headerReference w:type="even" r:id="rId13"/>
      <w:headerReference w:type="default" r:id="rId14"/>
      <w:footerReference w:type="even" r:id="rId15"/>
      <w:footerReference w:type="default" r:id="rId16"/>
      <w:headerReference w:type="first" r:id="rId17"/>
      <w:footerReference w:type="first" r:id="rId18"/>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41ED4" w14:textId="77777777" w:rsidR="00C81ED8" w:rsidRDefault="00C81ED8">
      <w:pPr>
        <w:spacing w:after="0"/>
      </w:pPr>
      <w:r>
        <w:separator/>
      </w:r>
    </w:p>
  </w:endnote>
  <w:endnote w:type="continuationSeparator" w:id="0">
    <w:p w14:paraId="38AEF475" w14:textId="77777777" w:rsidR="00C81ED8" w:rsidRDefault="00C81E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F84C03" w:rsidRDefault="00F84C03">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F84C03" w:rsidRDefault="00F84C03">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F84C03" w:rsidRDefault="00F84C03">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F84C03" w:rsidRDefault="00F84C03">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BF5DB" w14:textId="77777777" w:rsidR="00C81ED8" w:rsidRDefault="00C81ED8">
      <w:pPr>
        <w:spacing w:after="0"/>
      </w:pPr>
      <w:r>
        <w:separator/>
      </w:r>
    </w:p>
  </w:footnote>
  <w:footnote w:type="continuationSeparator" w:id="0">
    <w:p w14:paraId="1834B08A" w14:textId="77777777" w:rsidR="00C81ED8" w:rsidRDefault="00C81E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F84C03" w:rsidRDefault="00F84C03">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F84C03" w:rsidRDefault="00F84C03">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F84C03" w:rsidRDefault="00F84C03">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0502098"/>
    <w:multiLevelType w:val="hybridMultilevel"/>
    <w:tmpl w:val="52E474E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9A35701"/>
    <w:multiLevelType w:val="hybridMultilevel"/>
    <w:tmpl w:val="216ECA2C"/>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233BF9"/>
    <w:multiLevelType w:val="hybridMultilevel"/>
    <w:tmpl w:val="DCBE1D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787C73"/>
    <w:multiLevelType w:val="hybridMultilevel"/>
    <w:tmpl w:val="59047D8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06571CB"/>
    <w:multiLevelType w:val="hybridMultilevel"/>
    <w:tmpl w:val="AC32845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9E43CE"/>
    <w:multiLevelType w:val="hybridMultilevel"/>
    <w:tmpl w:val="F79A5DE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6E30DCF"/>
    <w:multiLevelType w:val="hybridMultilevel"/>
    <w:tmpl w:val="4D4029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35716D"/>
    <w:multiLevelType w:val="hybridMultilevel"/>
    <w:tmpl w:val="7876DCB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451874"/>
    <w:multiLevelType w:val="hybridMultilevel"/>
    <w:tmpl w:val="499C746C"/>
    <w:lvl w:ilvl="0" w:tplc="4E5CA9E4">
      <w:numFmt w:val="bullet"/>
      <w:lvlText w:val="-"/>
      <w:lvlJc w:val="left"/>
      <w:pPr>
        <w:ind w:left="703" w:hanging="420"/>
      </w:pPr>
      <w:rPr>
        <w:rFonts w:ascii="Times New Roman" w:eastAsia="MS Mincho"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3" w15:restartNumberingAfterBreak="0">
    <w:nsid w:val="368A0592"/>
    <w:multiLevelType w:val="hybridMultilevel"/>
    <w:tmpl w:val="AF503FB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FB3A08"/>
    <w:multiLevelType w:val="hybridMultilevel"/>
    <w:tmpl w:val="1E66AE6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DFC3FE9"/>
    <w:multiLevelType w:val="hybridMultilevel"/>
    <w:tmpl w:val="1A601FE2"/>
    <w:lvl w:ilvl="0" w:tplc="4E5CA9E4">
      <w:numFmt w:val="bullet"/>
      <w:lvlText w:val="-"/>
      <w:lvlJc w:val="left"/>
      <w:pPr>
        <w:ind w:left="720" w:hanging="420"/>
      </w:pPr>
      <w:rPr>
        <w:rFonts w:ascii="Times New Roman" w:eastAsia="MS Mincho"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2877E29"/>
    <w:multiLevelType w:val="hybridMultilevel"/>
    <w:tmpl w:val="6C0A3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72783B"/>
    <w:multiLevelType w:val="hybridMultilevel"/>
    <w:tmpl w:val="5F7EB8FA"/>
    <w:lvl w:ilvl="0" w:tplc="4E5CA9E4">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9D45C02"/>
    <w:multiLevelType w:val="hybridMultilevel"/>
    <w:tmpl w:val="5DBC6782"/>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DFC5A26"/>
    <w:multiLevelType w:val="multilevel"/>
    <w:tmpl w:val="7A825F6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71F16E35"/>
    <w:multiLevelType w:val="multilevel"/>
    <w:tmpl w:val="9362A7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BE144FC"/>
    <w:multiLevelType w:val="hybridMultilevel"/>
    <w:tmpl w:val="614C0202"/>
    <w:lvl w:ilvl="0" w:tplc="04090001">
      <w:start w:val="1"/>
      <w:numFmt w:val="bullet"/>
      <w:lvlText w:val=""/>
      <w:lvlJc w:val="left"/>
      <w:pPr>
        <w:ind w:left="818" w:hanging="420"/>
      </w:pPr>
      <w:rPr>
        <w:rFonts w:ascii="Wingdings" w:hAnsi="Wingdings" w:hint="default"/>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num w:numId="1">
    <w:abstractNumId w:val="1"/>
  </w:num>
  <w:num w:numId="2">
    <w:abstractNumId w:val="21"/>
  </w:num>
  <w:num w:numId="3">
    <w:abstractNumId w:val="26"/>
  </w:num>
  <w:num w:numId="4">
    <w:abstractNumId w:val="19"/>
  </w:num>
  <w:num w:numId="5">
    <w:abstractNumId w:val="3"/>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23"/>
  </w:num>
  <w:num w:numId="8">
    <w:abstractNumId w:val="25"/>
  </w:num>
  <w:num w:numId="9">
    <w:abstractNumId w:val="15"/>
  </w:num>
  <w:num w:numId="10">
    <w:abstractNumId w:val="13"/>
  </w:num>
  <w:num w:numId="11">
    <w:abstractNumId w:val="17"/>
  </w:num>
  <w:num w:numId="12">
    <w:abstractNumId w:val="11"/>
  </w:num>
  <w:num w:numId="13">
    <w:abstractNumId w:val="20"/>
  </w:num>
  <w:num w:numId="14">
    <w:abstractNumId w:val="11"/>
  </w:num>
  <w:num w:numId="15">
    <w:abstractNumId w:val="14"/>
  </w:num>
  <w:num w:numId="16">
    <w:abstractNumId w:val="25"/>
  </w:num>
  <w:num w:numId="17">
    <w:abstractNumId w:val="24"/>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5"/>
  </w:num>
  <w:num w:numId="29">
    <w:abstractNumId w:val="22"/>
  </w:num>
  <w:num w:numId="30">
    <w:abstractNumId w:val="27"/>
  </w:num>
  <w:num w:numId="31">
    <w:abstractNumId w:val="4"/>
  </w:num>
  <w:num w:numId="32">
    <w:abstractNumId w:val="16"/>
  </w:num>
  <w:num w:numId="33">
    <w:abstractNumId w:val="12"/>
  </w:num>
  <w:num w:numId="34">
    <w:abstractNumId w:val="6"/>
  </w:num>
  <w:num w:numId="35">
    <w:abstractNumId w:val="8"/>
  </w:num>
  <w:num w:numId="36">
    <w:abstractNumId w:val="9"/>
  </w:num>
  <w:num w:numId="37">
    <w:abstractNumId w:val="7"/>
  </w:num>
  <w:num w:numId="38">
    <w:abstractNumId w:val="18"/>
  </w:num>
  <w:num w:numId="3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D87"/>
    <w:rsid w:val="00001366"/>
    <w:rsid w:val="00002196"/>
    <w:rsid w:val="00002F76"/>
    <w:rsid w:val="000038CB"/>
    <w:rsid w:val="000044B4"/>
    <w:rsid w:val="000048DF"/>
    <w:rsid w:val="0000505B"/>
    <w:rsid w:val="000055B1"/>
    <w:rsid w:val="00006867"/>
    <w:rsid w:val="00006F43"/>
    <w:rsid w:val="00007F63"/>
    <w:rsid w:val="000103E7"/>
    <w:rsid w:val="00010575"/>
    <w:rsid w:val="00011C02"/>
    <w:rsid w:val="00013FAD"/>
    <w:rsid w:val="00014148"/>
    <w:rsid w:val="00014746"/>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3160"/>
    <w:rsid w:val="00034422"/>
    <w:rsid w:val="00034A7A"/>
    <w:rsid w:val="00035803"/>
    <w:rsid w:val="00035B5F"/>
    <w:rsid w:val="00035EF9"/>
    <w:rsid w:val="0003610B"/>
    <w:rsid w:val="00037051"/>
    <w:rsid w:val="00037973"/>
    <w:rsid w:val="0004073E"/>
    <w:rsid w:val="00040A63"/>
    <w:rsid w:val="0004105F"/>
    <w:rsid w:val="0004184B"/>
    <w:rsid w:val="000424DB"/>
    <w:rsid w:val="00042E6F"/>
    <w:rsid w:val="00043923"/>
    <w:rsid w:val="00043934"/>
    <w:rsid w:val="000439F7"/>
    <w:rsid w:val="00044CC7"/>
    <w:rsid w:val="0004506E"/>
    <w:rsid w:val="00046160"/>
    <w:rsid w:val="00047122"/>
    <w:rsid w:val="00047CF7"/>
    <w:rsid w:val="00050972"/>
    <w:rsid w:val="00050DD9"/>
    <w:rsid w:val="0005129F"/>
    <w:rsid w:val="00051351"/>
    <w:rsid w:val="00051971"/>
    <w:rsid w:val="000563ED"/>
    <w:rsid w:val="0005667D"/>
    <w:rsid w:val="00057DA8"/>
    <w:rsid w:val="00061447"/>
    <w:rsid w:val="00062DCF"/>
    <w:rsid w:val="00063717"/>
    <w:rsid w:val="000658D5"/>
    <w:rsid w:val="00067C1D"/>
    <w:rsid w:val="0007093A"/>
    <w:rsid w:val="0007143C"/>
    <w:rsid w:val="0007205B"/>
    <w:rsid w:val="000720EB"/>
    <w:rsid w:val="000735DB"/>
    <w:rsid w:val="0007392F"/>
    <w:rsid w:val="0007424D"/>
    <w:rsid w:val="000755A8"/>
    <w:rsid w:val="00075818"/>
    <w:rsid w:val="00075859"/>
    <w:rsid w:val="00075A4E"/>
    <w:rsid w:val="000763D3"/>
    <w:rsid w:val="00076824"/>
    <w:rsid w:val="00076B12"/>
    <w:rsid w:val="000801E0"/>
    <w:rsid w:val="000804D4"/>
    <w:rsid w:val="0008122E"/>
    <w:rsid w:val="00082A3F"/>
    <w:rsid w:val="00082CAA"/>
    <w:rsid w:val="000831C0"/>
    <w:rsid w:val="00084128"/>
    <w:rsid w:val="00084609"/>
    <w:rsid w:val="00085044"/>
    <w:rsid w:val="000867B4"/>
    <w:rsid w:val="000875C4"/>
    <w:rsid w:val="00087EC3"/>
    <w:rsid w:val="0009084A"/>
    <w:rsid w:val="000909FD"/>
    <w:rsid w:val="0009120A"/>
    <w:rsid w:val="000915A4"/>
    <w:rsid w:val="0009278C"/>
    <w:rsid w:val="00092939"/>
    <w:rsid w:val="00092CA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1B5"/>
    <w:rsid w:val="000C6CCF"/>
    <w:rsid w:val="000C73B1"/>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3141"/>
    <w:rsid w:val="000E3B8A"/>
    <w:rsid w:val="000E4C9C"/>
    <w:rsid w:val="000E5EFE"/>
    <w:rsid w:val="000E6351"/>
    <w:rsid w:val="000E6AE2"/>
    <w:rsid w:val="000E6F57"/>
    <w:rsid w:val="000E719D"/>
    <w:rsid w:val="000F0A7B"/>
    <w:rsid w:val="000F3B7E"/>
    <w:rsid w:val="000F451B"/>
    <w:rsid w:val="000F51F9"/>
    <w:rsid w:val="000F589E"/>
    <w:rsid w:val="000F6ED1"/>
    <w:rsid w:val="000F7290"/>
    <w:rsid w:val="000F7D5B"/>
    <w:rsid w:val="00100030"/>
    <w:rsid w:val="00101B7B"/>
    <w:rsid w:val="00102686"/>
    <w:rsid w:val="00103B4D"/>
    <w:rsid w:val="0010484A"/>
    <w:rsid w:val="00104BD5"/>
    <w:rsid w:val="00104C1F"/>
    <w:rsid w:val="00105BFC"/>
    <w:rsid w:val="00106BB7"/>
    <w:rsid w:val="001102A9"/>
    <w:rsid w:val="00111C96"/>
    <w:rsid w:val="00111CE0"/>
    <w:rsid w:val="00111DF0"/>
    <w:rsid w:val="0011209F"/>
    <w:rsid w:val="001135C5"/>
    <w:rsid w:val="001147C0"/>
    <w:rsid w:val="00114AAE"/>
    <w:rsid w:val="00121A16"/>
    <w:rsid w:val="00121FD8"/>
    <w:rsid w:val="001243B4"/>
    <w:rsid w:val="001253A3"/>
    <w:rsid w:val="00126145"/>
    <w:rsid w:val="001264A7"/>
    <w:rsid w:val="0012673B"/>
    <w:rsid w:val="001277F8"/>
    <w:rsid w:val="00131F75"/>
    <w:rsid w:val="001323A5"/>
    <w:rsid w:val="0013288E"/>
    <w:rsid w:val="00134275"/>
    <w:rsid w:val="001349DF"/>
    <w:rsid w:val="00136916"/>
    <w:rsid w:val="00137B0E"/>
    <w:rsid w:val="00137D4E"/>
    <w:rsid w:val="001400A0"/>
    <w:rsid w:val="00140E7C"/>
    <w:rsid w:val="00140F99"/>
    <w:rsid w:val="001413B6"/>
    <w:rsid w:val="00141835"/>
    <w:rsid w:val="00141F2A"/>
    <w:rsid w:val="00141FED"/>
    <w:rsid w:val="00142281"/>
    <w:rsid w:val="00142B26"/>
    <w:rsid w:val="00144D47"/>
    <w:rsid w:val="00144E28"/>
    <w:rsid w:val="00145AFF"/>
    <w:rsid w:val="00147740"/>
    <w:rsid w:val="00150BAB"/>
    <w:rsid w:val="00151B91"/>
    <w:rsid w:val="00153109"/>
    <w:rsid w:val="00154D88"/>
    <w:rsid w:val="00155054"/>
    <w:rsid w:val="00156072"/>
    <w:rsid w:val="0015657D"/>
    <w:rsid w:val="00160900"/>
    <w:rsid w:val="00160A40"/>
    <w:rsid w:val="00160B15"/>
    <w:rsid w:val="00160DA4"/>
    <w:rsid w:val="0016125D"/>
    <w:rsid w:val="001627D9"/>
    <w:rsid w:val="0016373F"/>
    <w:rsid w:val="00163C8F"/>
    <w:rsid w:val="00164CA7"/>
    <w:rsid w:val="001658F9"/>
    <w:rsid w:val="00170D7B"/>
    <w:rsid w:val="00171EEF"/>
    <w:rsid w:val="00171FF9"/>
    <w:rsid w:val="0017245C"/>
    <w:rsid w:val="00172A27"/>
    <w:rsid w:val="00172AF8"/>
    <w:rsid w:val="00173A68"/>
    <w:rsid w:val="00175874"/>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1CBD"/>
    <w:rsid w:val="00192E04"/>
    <w:rsid w:val="001930BE"/>
    <w:rsid w:val="0019400F"/>
    <w:rsid w:val="00194210"/>
    <w:rsid w:val="0019547D"/>
    <w:rsid w:val="001955D3"/>
    <w:rsid w:val="00195AB4"/>
    <w:rsid w:val="00195E1F"/>
    <w:rsid w:val="00196645"/>
    <w:rsid w:val="00196A38"/>
    <w:rsid w:val="00197997"/>
    <w:rsid w:val="001A090E"/>
    <w:rsid w:val="001A0C8F"/>
    <w:rsid w:val="001A0F25"/>
    <w:rsid w:val="001A259C"/>
    <w:rsid w:val="001A36A8"/>
    <w:rsid w:val="001A36F7"/>
    <w:rsid w:val="001A384E"/>
    <w:rsid w:val="001A3C20"/>
    <w:rsid w:val="001A3EF6"/>
    <w:rsid w:val="001A4015"/>
    <w:rsid w:val="001A6AFD"/>
    <w:rsid w:val="001A6DCF"/>
    <w:rsid w:val="001A6EDC"/>
    <w:rsid w:val="001B040F"/>
    <w:rsid w:val="001B0F90"/>
    <w:rsid w:val="001B1565"/>
    <w:rsid w:val="001B21A1"/>
    <w:rsid w:val="001B337C"/>
    <w:rsid w:val="001B4810"/>
    <w:rsid w:val="001B5AE5"/>
    <w:rsid w:val="001B7027"/>
    <w:rsid w:val="001B7C67"/>
    <w:rsid w:val="001C0CED"/>
    <w:rsid w:val="001C1105"/>
    <w:rsid w:val="001C16DD"/>
    <w:rsid w:val="001C17C6"/>
    <w:rsid w:val="001C18D3"/>
    <w:rsid w:val="001C1E8A"/>
    <w:rsid w:val="001C22DE"/>
    <w:rsid w:val="001C27C7"/>
    <w:rsid w:val="001C2BF7"/>
    <w:rsid w:val="001C2C02"/>
    <w:rsid w:val="001C3C4C"/>
    <w:rsid w:val="001C41DC"/>
    <w:rsid w:val="001C6C19"/>
    <w:rsid w:val="001C7B80"/>
    <w:rsid w:val="001D18C3"/>
    <w:rsid w:val="001D19E9"/>
    <w:rsid w:val="001D2914"/>
    <w:rsid w:val="001D2FB0"/>
    <w:rsid w:val="001D3001"/>
    <w:rsid w:val="001D3DCF"/>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DF5"/>
    <w:rsid w:val="001F4346"/>
    <w:rsid w:val="001F4AA1"/>
    <w:rsid w:val="001F530B"/>
    <w:rsid w:val="001F5EDA"/>
    <w:rsid w:val="001F6866"/>
    <w:rsid w:val="001F7E3A"/>
    <w:rsid w:val="00201FFE"/>
    <w:rsid w:val="00202C4B"/>
    <w:rsid w:val="00203C98"/>
    <w:rsid w:val="00203E29"/>
    <w:rsid w:val="00204080"/>
    <w:rsid w:val="00205CB0"/>
    <w:rsid w:val="00206336"/>
    <w:rsid w:val="00206380"/>
    <w:rsid w:val="00207FF6"/>
    <w:rsid w:val="0021238D"/>
    <w:rsid w:val="0021293D"/>
    <w:rsid w:val="002132A0"/>
    <w:rsid w:val="0021350C"/>
    <w:rsid w:val="00214EA5"/>
    <w:rsid w:val="002155FA"/>
    <w:rsid w:val="00215B20"/>
    <w:rsid w:val="00216A12"/>
    <w:rsid w:val="002176DE"/>
    <w:rsid w:val="00221F8F"/>
    <w:rsid w:val="00222656"/>
    <w:rsid w:val="00222788"/>
    <w:rsid w:val="002230CF"/>
    <w:rsid w:val="0022388D"/>
    <w:rsid w:val="00223B64"/>
    <w:rsid w:val="00224B70"/>
    <w:rsid w:val="002254D7"/>
    <w:rsid w:val="0023029F"/>
    <w:rsid w:val="00231281"/>
    <w:rsid w:val="0023181F"/>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2B99"/>
    <w:rsid w:val="00255E19"/>
    <w:rsid w:val="002563B4"/>
    <w:rsid w:val="00256C2E"/>
    <w:rsid w:val="00257233"/>
    <w:rsid w:val="002605E0"/>
    <w:rsid w:val="00260716"/>
    <w:rsid w:val="002607AA"/>
    <w:rsid w:val="0026193E"/>
    <w:rsid w:val="00261A9C"/>
    <w:rsid w:val="00262518"/>
    <w:rsid w:val="002628AF"/>
    <w:rsid w:val="00262C9D"/>
    <w:rsid w:val="00265433"/>
    <w:rsid w:val="00265C44"/>
    <w:rsid w:val="002671E3"/>
    <w:rsid w:val="0026731F"/>
    <w:rsid w:val="00270A1C"/>
    <w:rsid w:val="00271ED8"/>
    <w:rsid w:val="00271FEE"/>
    <w:rsid w:val="00272572"/>
    <w:rsid w:val="002730ED"/>
    <w:rsid w:val="0027346E"/>
    <w:rsid w:val="00273589"/>
    <w:rsid w:val="002736A4"/>
    <w:rsid w:val="0027451C"/>
    <w:rsid w:val="00274B00"/>
    <w:rsid w:val="00275021"/>
    <w:rsid w:val="00275292"/>
    <w:rsid w:val="002754A9"/>
    <w:rsid w:val="00275BC1"/>
    <w:rsid w:val="0027635A"/>
    <w:rsid w:val="00280305"/>
    <w:rsid w:val="00280857"/>
    <w:rsid w:val="00280C99"/>
    <w:rsid w:val="002814D6"/>
    <w:rsid w:val="00281718"/>
    <w:rsid w:val="00281A52"/>
    <w:rsid w:val="00281B15"/>
    <w:rsid w:val="0028208E"/>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217E"/>
    <w:rsid w:val="002A4330"/>
    <w:rsid w:val="002A4DB6"/>
    <w:rsid w:val="002A7C2F"/>
    <w:rsid w:val="002B038E"/>
    <w:rsid w:val="002B136A"/>
    <w:rsid w:val="002B1601"/>
    <w:rsid w:val="002B1638"/>
    <w:rsid w:val="002B16A6"/>
    <w:rsid w:val="002B24A3"/>
    <w:rsid w:val="002B2852"/>
    <w:rsid w:val="002B2BBC"/>
    <w:rsid w:val="002B2D3D"/>
    <w:rsid w:val="002B351B"/>
    <w:rsid w:val="002B3C48"/>
    <w:rsid w:val="002B434C"/>
    <w:rsid w:val="002B446A"/>
    <w:rsid w:val="002B4F1D"/>
    <w:rsid w:val="002B67DD"/>
    <w:rsid w:val="002B6F28"/>
    <w:rsid w:val="002B7014"/>
    <w:rsid w:val="002C0864"/>
    <w:rsid w:val="002C0F12"/>
    <w:rsid w:val="002C22F5"/>
    <w:rsid w:val="002C4505"/>
    <w:rsid w:val="002C4649"/>
    <w:rsid w:val="002C5377"/>
    <w:rsid w:val="002C5F90"/>
    <w:rsid w:val="002C6842"/>
    <w:rsid w:val="002C7D26"/>
    <w:rsid w:val="002D00AA"/>
    <w:rsid w:val="002D044D"/>
    <w:rsid w:val="002D0AA3"/>
    <w:rsid w:val="002D0F0A"/>
    <w:rsid w:val="002D1C40"/>
    <w:rsid w:val="002D3398"/>
    <w:rsid w:val="002D35FA"/>
    <w:rsid w:val="002D3797"/>
    <w:rsid w:val="002D4A58"/>
    <w:rsid w:val="002D4AFB"/>
    <w:rsid w:val="002D52D0"/>
    <w:rsid w:val="002D55C0"/>
    <w:rsid w:val="002D6461"/>
    <w:rsid w:val="002D650F"/>
    <w:rsid w:val="002D6D55"/>
    <w:rsid w:val="002D6E18"/>
    <w:rsid w:val="002D7403"/>
    <w:rsid w:val="002E002E"/>
    <w:rsid w:val="002E14C5"/>
    <w:rsid w:val="002E28F9"/>
    <w:rsid w:val="002E2B69"/>
    <w:rsid w:val="002E361D"/>
    <w:rsid w:val="002E41F8"/>
    <w:rsid w:val="002E51A1"/>
    <w:rsid w:val="002E7525"/>
    <w:rsid w:val="002E7663"/>
    <w:rsid w:val="002E7C9E"/>
    <w:rsid w:val="002F01CA"/>
    <w:rsid w:val="002F05DB"/>
    <w:rsid w:val="002F1163"/>
    <w:rsid w:val="002F18C9"/>
    <w:rsid w:val="002F1E3D"/>
    <w:rsid w:val="002F219E"/>
    <w:rsid w:val="002F2D00"/>
    <w:rsid w:val="002F3161"/>
    <w:rsid w:val="002F366A"/>
    <w:rsid w:val="002F3EEA"/>
    <w:rsid w:val="002F4528"/>
    <w:rsid w:val="002F50DB"/>
    <w:rsid w:val="002F5276"/>
    <w:rsid w:val="002F5517"/>
    <w:rsid w:val="002F7B0E"/>
    <w:rsid w:val="00300F31"/>
    <w:rsid w:val="003024EA"/>
    <w:rsid w:val="00305287"/>
    <w:rsid w:val="00305358"/>
    <w:rsid w:val="00305673"/>
    <w:rsid w:val="00306369"/>
    <w:rsid w:val="003063B6"/>
    <w:rsid w:val="0030650B"/>
    <w:rsid w:val="003102C7"/>
    <w:rsid w:val="00310C51"/>
    <w:rsid w:val="00310D27"/>
    <w:rsid w:val="0031143C"/>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1DD"/>
    <w:rsid w:val="0033176D"/>
    <w:rsid w:val="00333D6C"/>
    <w:rsid w:val="0033426F"/>
    <w:rsid w:val="00335911"/>
    <w:rsid w:val="00335B60"/>
    <w:rsid w:val="00335E3D"/>
    <w:rsid w:val="00336046"/>
    <w:rsid w:val="003402E6"/>
    <w:rsid w:val="00340AAF"/>
    <w:rsid w:val="003429B6"/>
    <w:rsid w:val="003436BE"/>
    <w:rsid w:val="003449F6"/>
    <w:rsid w:val="00345FC0"/>
    <w:rsid w:val="003469FC"/>
    <w:rsid w:val="003472E7"/>
    <w:rsid w:val="00347800"/>
    <w:rsid w:val="00347B21"/>
    <w:rsid w:val="00347C14"/>
    <w:rsid w:val="00347C2A"/>
    <w:rsid w:val="003504B5"/>
    <w:rsid w:val="00351A82"/>
    <w:rsid w:val="003522A4"/>
    <w:rsid w:val="003546A6"/>
    <w:rsid w:val="00354915"/>
    <w:rsid w:val="00354E6F"/>
    <w:rsid w:val="003572AD"/>
    <w:rsid w:val="00357465"/>
    <w:rsid w:val="003577BE"/>
    <w:rsid w:val="00357A3F"/>
    <w:rsid w:val="003601A9"/>
    <w:rsid w:val="00360717"/>
    <w:rsid w:val="00362FCF"/>
    <w:rsid w:val="00363B11"/>
    <w:rsid w:val="00364637"/>
    <w:rsid w:val="0036468F"/>
    <w:rsid w:val="003662D6"/>
    <w:rsid w:val="00366993"/>
    <w:rsid w:val="00366D89"/>
    <w:rsid w:val="0037079D"/>
    <w:rsid w:val="00370E0A"/>
    <w:rsid w:val="00371876"/>
    <w:rsid w:val="00371AC5"/>
    <w:rsid w:val="00371DAE"/>
    <w:rsid w:val="0037293C"/>
    <w:rsid w:val="00372C00"/>
    <w:rsid w:val="003758A3"/>
    <w:rsid w:val="003764F0"/>
    <w:rsid w:val="00376C20"/>
    <w:rsid w:val="00377A1D"/>
    <w:rsid w:val="00377B8D"/>
    <w:rsid w:val="003800A1"/>
    <w:rsid w:val="003811C1"/>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9733E"/>
    <w:rsid w:val="00397987"/>
    <w:rsid w:val="003A0737"/>
    <w:rsid w:val="003A0C58"/>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A7DA5"/>
    <w:rsid w:val="003B1164"/>
    <w:rsid w:val="003B132E"/>
    <w:rsid w:val="003B139B"/>
    <w:rsid w:val="003B1738"/>
    <w:rsid w:val="003B3A50"/>
    <w:rsid w:val="003B3E4F"/>
    <w:rsid w:val="003B409D"/>
    <w:rsid w:val="003B448B"/>
    <w:rsid w:val="003B56A0"/>
    <w:rsid w:val="003B6027"/>
    <w:rsid w:val="003C1E4E"/>
    <w:rsid w:val="003C23EC"/>
    <w:rsid w:val="003C2C12"/>
    <w:rsid w:val="003C3E62"/>
    <w:rsid w:val="003C4243"/>
    <w:rsid w:val="003C4558"/>
    <w:rsid w:val="003C4D3F"/>
    <w:rsid w:val="003D01E0"/>
    <w:rsid w:val="003D03EC"/>
    <w:rsid w:val="003D043D"/>
    <w:rsid w:val="003D0EF8"/>
    <w:rsid w:val="003D1455"/>
    <w:rsid w:val="003D2163"/>
    <w:rsid w:val="003D2840"/>
    <w:rsid w:val="003D2B72"/>
    <w:rsid w:val="003D42C7"/>
    <w:rsid w:val="003D4964"/>
    <w:rsid w:val="003D4DFE"/>
    <w:rsid w:val="003D6201"/>
    <w:rsid w:val="003D7765"/>
    <w:rsid w:val="003E000B"/>
    <w:rsid w:val="003E03F2"/>
    <w:rsid w:val="003E1518"/>
    <w:rsid w:val="003E3E67"/>
    <w:rsid w:val="003E42F6"/>
    <w:rsid w:val="003E48E7"/>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41DE"/>
    <w:rsid w:val="003F448B"/>
    <w:rsid w:val="003F58F6"/>
    <w:rsid w:val="003F6316"/>
    <w:rsid w:val="004008F1"/>
    <w:rsid w:val="0040098C"/>
    <w:rsid w:val="00401149"/>
    <w:rsid w:val="00402720"/>
    <w:rsid w:val="00402985"/>
    <w:rsid w:val="00403BAA"/>
    <w:rsid w:val="0040454F"/>
    <w:rsid w:val="00406593"/>
    <w:rsid w:val="004069B2"/>
    <w:rsid w:val="004102DA"/>
    <w:rsid w:val="00410408"/>
    <w:rsid w:val="00412192"/>
    <w:rsid w:val="00412C40"/>
    <w:rsid w:val="00413229"/>
    <w:rsid w:val="00414305"/>
    <w:rsid w:val="00416FF2"/>
    <w:rsid w:val="00421BC3"/>
    <w:rsid w:val="004228A3"/>
    <w:rsid w:val="004229AC"/>
    <w:rsid w:val="00422CD8"/>
    <w:rsid w:val="00423D3B"/>
    <w:rsid w:val="00424172"/>
    <w:rsid w:val="004245A3"/>
    <w:rsid w:val="004245C4"/>
    <w:rsid w:val="00424A48"/>
    <w:rsid w:val="004251AD"/>
    <w:rsid w:val="00426118"/>
    <w:rsid w:val="004273E3"/>
    <w:rsid w:val="004274EC"/>
    <w:rsid w:val="00427917"/>
    <w:rsid w:val="0043216B"/>
    <w:rsid w:val="00434501"/>
    <w:rsid w:val="004346F3"/>
    <w:rsid w:val="00436238"/>
    <w:rsid w:val="00436F7D"/>
    <w:rsid w:val="0043711F"/>
    <w:rsid w:val="0044158F"/>
    <w:rsid w:val="00441EB5"/>
    <w:rsid w:val="00442972"/>
    <w:rsid w:val="004431CC"/>
    <w:rsid w:val="0044341B"/>
    <w:rsid w:val="00443D84"/>
    <w:rsid w:val="00444F7D"/>
    <w:rsid w:val="00445007"/>
    <w:rsid w:val="004457E7"/>
    <w:rsid w:val="004461C8"/>
    <w:rsid w:val="00446514"/>
    <w:rsid w:val="00446A9B"/>
    <w:rsid w:val="00446AEE"/>
    <w:rsid w:val="00446E8C"/>
    <w:rsid w:val="00446FED"/>
    <w:rsid w:val="00447A3F"/>
    <w:rsid w:val="0045201C"/>
    <w:rsid w:val="00452955"/>
    <w:rsid w:val="00452DD1"/>
    <w:rsid w:val="00452EEF"/>
    <w:rsid w:val="00453750"/>
    <w:rsid w:val="00453CD6"/>
    <w:rsid w:val="00454DDE"/>
    <w:rsid w:val="004551F8"/>
    <w:rsid w:val="00455976"/>
    <w:rsid w:val="00456668"/>
    <w:rsid w:val="00456BC4"/>
    <w:rsid w:val="00457B85"/>
    <w:rsid w:val="0046088D"/>
    <w:rsid w:val="00460FF4"/>
    <w:rsid w:val="00462F02"/>
    <w:rsid w:val="00466610"/>
    <w:rsid w:val="00466EDC"/>
    <w:rsid w:val="00467368"/>
    <w:rsid w:val="00467D25"/>
    <w:rsid w:val="00470697"/>
    <w:rsid w:val="00470F59"/>
    <w:rsid w:val="00470FC6"/>
    <w:rsid w:val="00473338"/>
    <w:rsid w:val="00473BBD"/>
    <w:rsid w:val="0047403A"/>
    <w:rsid w:val="00474161"/>
    <w:rsid w:val="00474C36"/>
    <w:rsid w:val="004750D1"/>
    <w:rsid w:val="00475E38"/>
    <w:rsid w:val="00476360"/>
    <w:rsid w:val="00476F48"/>
    <w:rsid w:val="0048006F"/>
    <w:rsid w:val="00482BBB"/>
    <w:rsid w:val="00482EB7"/>
    <w:rsid w:val="00483F69"/>
    <w:rsid w:val="00485114"/>
    <w:rsid w:val="00485AE4"/>
    <w:rsid w:val="00486111"/>
    <w:rsid w:val="00486555"/>
    <w:rsid w:val="00486FEF"/>
    <w:rsid w:val="004875EF"/>
    <w:rsid w:val="0048767D"/>
    <w:rsid w:val="00487F54"/>
    <w:rsid w:val="0049176F"/>
    <w:rsid w:val="004928CD"/>
    <w:rsid w:val="00492EA5"/>
    <w:rsid w:val="004931C8"/>
    <w:rsid w:val="00493247"/>
    <w:rsid w:val="0049511A"/>
    <w:rsid w:val="004A0053"/>
    <w:rsid w:val="004A0BD2"/>
    <w:rsid w:val="004A1A3C"/>
    <w:rsid w:val="004A2687"/>
    <w:rsid w:val="004A402F"/>
    <w:rsid w:val="004A4AF6"/>
    <w:rsid w:val="004A6761"/>
    <w:rsid w:val="004A7A61"/>
    <w:rsid w:val="004B0A8A"/>
    <w:rsid w:val="004B11E6"/>
    <w:rsid w:val="004B2B05"/>
    <w:rsid w:val="004B2BBA"/>
    <w:rsid w:val="004B342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6234"/>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19B9"/>
    <w:rsid w:val="00512098"/>
    <w:rsid w:val="005131DA"/>
    <w:rsid w:val="00513C0B"/>
    <w:rsid w:val="005146EB"/>
    <w:rsid w:val="0051491B"/>
    <w:rsid w:val="00515684"/>
    <w:rsid w:val="00516764"/>
    <w:rsid w:val="005169D3"/>
    <w:rsid w:val="00516A77"/>
    <w:rsid w:val="00516F75"/>
    <w:rsid w:val="0052138B"/>
    <w:rsid w:val="005214BE"/>
    <w:rsid w:val="005219AA"/>
    <w:rsid w:val="00521BB4"/>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2370"/>
    <w:rsid w:val="00552460"/>
    <w:rsid w:val="0055247D"/>
    <w:rsid w:val="0055434F"/>
    <w:rsid w:val="0055500E"/>
    <w:rsid w:val="005557B3"/>
    <w:rsid w:val="00555A68"/>
    <w:rsid w:val="0055675E"/>
    <w:rsid w:val="0055689F"/>
    <w:rsid w:val="00556F21"/>
    <w:rsid w:val="005574C7"/>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279A"/>
    <w:rsid w:val="0058350C"/>
    <w:rsid w:val="00585DF6"/>
    <w:rsid w:val="00585E04"/>
    <w:rsid w:val="0058677F"/>
    <w:rsid w:val="00586A74"/>
    <w:rsid w:val="005910DD"/>
    <w:rsid w:val="00591FC1"/>
    <w:rsid w:val="005920BC"/>
    <w:rsid w:val="005940C1"/>
    <w:rsid w:val="005943BC"/>
    <w:rsid w:val="00594746"/>
    <w:rsid w:val="00595599"/>
    <w:rsid w:val="0059566C"/>
    <w:rsid w:val="00595711"/>
    <w:rsid w:val="0059585E"/>
    <w:rsid w:val="005A2209"/>
    <w:rsid w:val="005A3156"/>
    <w:rsid w:val="005A53DF"/>
    <w:rsid w:val="005A6185"/>
    <w:rsid w:val="005B0130"/>
    <w:rsid w:val="005B052E"/>
    <w:rsid w:val="005B0B2E"/>
    <w:rsid w:val="005B127E"/>
    <w:rsid w:val="005B1355"/>
    <w:rsid w:val="005B1405"/>
    <w:rsid w:val="005B220B"/>
    <w:rsid w:val="005B2704"/>
    <w:rsid w:val="005B2992"/>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4F9"/>
    <w:rsid w:val="005D680C"/>
    <w:rsid w:val="005D77ED"/>
    <w:rsid w:val="005D7833"/>
    <w:rsid w:val="005E06D3"/>
    <w:rsid w:val="005E27C0"/>
    <w:rsid w:val="005E36F2"/>
    <w:rsid w:val="005E4F1C"/>
    <w:rsid w:val="005E4FC9"/>
    <w:rsid w:val="005E7CDE"/>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449"/>
    <w:rsid w:val="00605AF2"/>
    <w:rsid w:val="006067CC"/>
    <w:rsid w:val="006067E6"/>
    <w:rsid w:val="00607A61"/>
    <w:rsid w:val="00607C0F"/>
    <w:rsid w:val="006127D4"/>
    <w:rsid w:val="00614547"/>
    <w:rsid w:val="00614D4B"/>
    <w:rsid w:val="00616171"/>
    <w:rsid w:val="00616DFB"/>
    <w:rsid w:val="00617630"/>
    <w:rsid w:val="00617B27"/>
    <w:rsid w:val="00617E65"/>
    <w:rsid w:val="00620346"/>
    <w:rsid w:val="0062074A"/>
    <w:rsid w:val="00622516"/>
    <w:rsid w:val="00622C68"/>
    <w:rsid w:val="00623125"/>
    <w:rsid w:val="0062321A"/>
    <w:rsid w:val="006232AB"/>
    <w:rsid w:val="006241EE"/>
    <w:rsid w:val="00624CB8"/>
    <w:rsid w:val="00624D75"/>
    <w:rsid w:val="00625C8F"/>
    <w:rsid w:val="00626490"/>
    <w:rsid w:val="00626DF2"/>
    <w:rsid w:val="00627ACD"/>
    <w:rsid w:val="00630383"/>
    <w:rsid w:val="00630B29"/>
    <w:rsid w:val="006315C9"/>
    <w:rsid w:val="006316B3"/>
    <w:rsid w:val="00631F99"/>
    <w:rsid w:val="00633DA7"/>
    <w:rsid w:val="00634F89"/>
    <w:rsid w:val="006357BD"/>
    <w:rsid w:val="006358DF"/>
    <w:rsid w:val="00637E61"/>
    <w:rsid w:val="006408DC"/>
    <w:rsid w:val="0064095D"/>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5666A"/>
    <w:rsid w:val="006603AA"/>
    <w:rsid w:val="006622E1"/>
    <w:rsid w:val="006651F5"/>
    <w:rsid w:val="00666397"/>
    <w:rsid w:val="00666B68"/>
    <w:rsid w:val="0066737C"/>
    <w:rsid w:val="00670351"/>
    <w:rsid w:val="006706AA"/>
    <w:rsid w:val="00671892"/>
    <w:rsid w:val="006718B7"/>
    <w:rsid w:val="00672632"/>
    <w:rsid w:val="00673154"/>
    <w:rsid w:val="00673A1F"/>
    <w:rsid w:val="006746B2"/>
    <w:rsid w:val="0067540D"/>
    <w:rsid w:val="00675BE4"/>
    <w:rsid w:val="00675C33"/>
    <w:rsid w:val="00676653"/>
    <w:rsid w:val="00676B15"/>
    <w:rsid w:val="0068365D"/>
    <w:rsid w:val="0068430C"/>
    <w:rsid w:val="00685237"/>
    <w:rsid w:val="006867C4"/>
    <w:rsid w:val="006878C6"/>
    <w:rsid w:val="00687B90"/>
    <w:rsid w:val="00690BB8"/>
    <w:rsid w:val="0069144C"/>
    <w:rsid w:val="0069161A"/>
    <w:rsid w:val="0069189C"/>
    <w:rsid w:val="00691E28"/>
    <w:rsid w:val="006954BD"/>
    <w:rsid w:val="006978B2"/>
    <w:rsid w:val="00697DD7"/>
    <w:rsid w:val="006A0BB0"/>
    <w:rsid w:val="006A0E75"/>
    <w:rsid w:val="006A257E"/>
    <w:rsid w:val="006A2EF2"/>
    <w:rsid w:val="006A451F"/>
    <w:rsid w:val="006A4C29"/>
    <w:rsid w:val="006A67C2"/>
    <w:rsid w:val="006A6A31"/>
    <w:rsid w:val="006A6BFD"/>
    <w:rsid w:val="006A7FB1"/>
    <w:rsid w:val="006B0BCD"/>
    <w:rsid w:val="006B0CBE"/>
    <w:rsid w:val="006B0D95"/>
    <w:rsid w:val="006B1969"/>
    <w:rsid w:val="006B285D"/>
    <w:rsid w:val="006B2F1E"/>
    <w:rsid w:val="006B3DD7"/>
    <w:rsid w:val="006B48F1"/>
    <w:rsid w:val="006B6893"/>
    <w:rsid w:val="006B6E86"/>
    <w:rsid w:val="006C200E"/>
    <w:rsid w:val="006C270C"/>
    <w:rsid w:val="006C2D21"/>
    <w:rsid w:val="006C4AFC"/>
    <w:rsid w:val="006C5D92"/>
    <w:rsid w:val="006C60A2"/>
    <w:rsid w:val="006C6193"/>
    <w:rsid w:val="006C6DC4"/>
    <w:rsid w:val="006C7CC7"/>
    <w:rsid w:val="006D2426"/>
    <w:rsid w:val="006D3223"/>
    <w:rsid w:val="006D397C"/>
    <w:rsid w:val="006D4BBE"/>
    <w:rsid w:val="006D5430"/>
    <w:rsid w:val="006D62AC"/>
    <w:rsid w:val="006D63EF"/>
    <w:rsid w:val="006D71AC"/>
    <w:rsid w:val="006D7BBB"/>
    <w:rsid w:val="006D7CA8"/>
    <w:rsid w:val="006E0282"/>
    <w:rsid w:val="006E1EE7"/>
    <w:rsid w:val="006E2FE4"/>
    <w:rsid w:val="006E36C6"/>
    <w:rsid w:val="006E3B73"/>
    <w:rsid w:val="006E4CAF"/>
    <w:rsid w:val="006E7570"/>
    <w:rsid w:val="006F064B"/>
    <w:rsid w:val="006F064F"/>
    <w:rsid w:val="006F12EE"/>
    <w:rsid w:val="006F18FE"/>
    <w:rsid w:val="006F1DE8"/>
    <w:rsid w:val="006F2252"/>
    <w:rsid w:val="006F259F"/>
    <w:rsid w:val="006F3D72"/>
    <w:rsid w:val="006F3FB1"/>
    <w:rsid w:val="006F4B94"/>
    <w:rsid w:val="006F511B"/>
    <w:rsid w:val="006F58EB"/>
    <w:rsid w:val="006F5A4F"/>
    <w:rsid w:val="006F5B0B"/>
    <w:rsid w:val="006F6130"/>
    <w:rsid w:val="006F6B71"/>
    <w:rsid w:val="006F6C14"/>
    <w:rsid w:val="006F6CFF"/>
    <w:rsid w:val="006F6EB8"/>
    <w:rsid w:val="006F72DD"/>
    <w:rsid w:val="006F763D"/>
    <w:rsid w:val="006F7E3B"/>
    <w:rsid w:val="00700084"/>
    <w:rsid w:val="0070393B"/>
    <w:rsid w:val="00704BC7"/>
    <w:rsid w:val="007051AF"/>
    <w:rsid w:val="00705C15"/>
    <w:rsid w:val="00705E84"/>
    <w:rsid w:val="00705FA1"/>
    <w:rsid w:val="00707E83"/>
    <w:rsid w:val="007102B3"/>
    <w:rsid w:val="00711599"/>
    <w:rsid w:val="007116B3"/>
    <w:rsid w:val="0071183D"/>
    <w:rsid w:val="007118B9"/>
    <w:rsid w:val="00711E45"/>
    <w:rsid w:val="00711F8D"/>
    <w:rsid w:val="00712D9A"/>
    <w:rsid w:val="00713731"/>
    <w:rsid w:val="0071377B"/>
    <w:rsid w:val="00715D41"/>
    <w:rsid w:val="007165BE"/>
    <w:rsid w:val="007166EB"/>
    <w:rsid w:val="007200FA"/>
    <w:rsid w:val="00721635"/>
    <w:rsid w:val="00722260"/>
    <w:rsid w:val="0072283C"/>
    <w:rsid w:val="00723530"/>
    <w:rsid w:val="00723709"/>
    <w:rsid w:val="007258A0"/>
    <w:rsid w:val="00725CC4"/>
    <w:rsid w:val="007266BE"/>
    <w:rsid w:val="00726958"/>
    <w:rsid w:val="00727D4D"/>
    <w:rsid w:val="00731322"/>
    <w:rsid w:val="007317B0"/>
    <w:rsid w:val="00731E30"/>
    <w:rsid w:val="0073217A"/>
    <w:rsid w:val="00732BC3"/>
    <w:rsid w:val="00736CDD"/>
    <w:rsid w:val="00736FEF"/>
    <w:rsid w:val="00737516"/>
    <w:rsid w:val="0074075B"/>
    <w:rsid w:val="00740CAF"/>
    <w:rsid w:val="00741230"/>
    <w:rsid w:val="00741381"/>
    <w:rsid w:val="0074310F"/>
    <w:rsid w:val="00743261"/>
    <w:rsid w:val="0074502E"/>
    <w:rsid w:val="0074594D"/>
    <w:rsid w:val="00745C1D"/>
    <w:rsid w:val="007476C9"/>
    <w:rsid w:val="007501A4"/>
    <w:rsid w:val="00750837"/>
    <w:rsid w:val="00750FBE"/>
    <w:rsid w:val="007517AB"/>
    <w:rsid w:val="007517C3"/>
    <w:rsid w:val="00751F23"/>
    <w:rsid w:val="00751FE8"/>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66672"/>
    <w:rsid w:val="007705A1"/>
    <w:rsid w:val="00770F43"/>
    <w:rsid w:val="00771468"/>
    <w:rsid w:val="007719AC"/>
    <w:rsid w:val="0077202D"/>
    <w:rsid w:val="00772393"/>
    <w:rsid w:val="00773686"/>
    <w:rsid w:val="00776AD0"/>
    <w:rsid w:val="0078057E"/>
    <w:rsid w:val="007809B9"/>
    <w:rsid w:val="00780A4E"/>
    <w:rsid w:val="00782F79"/>
    <w:rsid w:val="007832D8"/>
    <w:rsid w:val="00783D77"/>
    <w:rsid w:val="007866A9"/>
    <w:rsid w:val="00787A57"/>
    <w:rsid w:val="00787B7D"/>
    <w:rsid w:val="00790647"/>
    <w:rsid w:val="00792D48"/>
    <w:rsid w:val="00793203"/>
    <w:rsid w:val="00794A1E"/>
    <w:rsid w:val="007950CE"/>
    <w:rsid w:val="00795931"/>
    <w:rsid w:val="00796061"/>
    <w:rsid w:val="007962B1"/>
    <w:rsid w:val="00796771"/>
    <w:rsid w:val="00796A2A"/>
    <w:rsid w:val="00796A38"/>
    <w:rsid w:val="00797222"/>
    <w:rsid w:val="00797C01"/>
    <w:rsid w:val="007A053E"/>
    <w:rsid w:val="007A0BDF"/>
    <w:rsid w:val="007A2A69"/>
    <w:rsid w:val="007A34A7"/>
    <w:rsid w:val="007A3BED"/>
    <w:rsid w:val="007A489B"/>
    <w:rsid w:val="007A5D3C"/>
    <w:rsid w:val="007A627F"/>
    <w:rsid w:val="007A6821"/>
    <w:rsid w:val="007B055F"/>
    <w:rsid w:val="007B0BAC"/>
    <w:rsid w:val="007B118F"/>
    <w:rsid w:val="007B13C6"/>
    <w:rsid w:val="007B1886"/>
    <w:rsid w:val="007B2D43"/>
    <w:rsid w:val="007B3EE9"/>
    <w:rsid w:val="007B4B41"/>
    <w:rsid w:val="007B4BD7"/>
    <w:rsid w:val="007B5C90"/>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C7C44"/>
    <w:rsid w:val="007D0E38"/>
    <w:rsid w:val="007D1B6E"/>
    <w:rsid w:val="007D1E74"/>
    <w:rsid w:val="007D2587"/>
    <w:rsid w:val="007D2DC4"/>
    <w:rsid w:val="007D34C8"/>
    <w:rsid w:val="007D36F2"/>
    <w:rsid w:val="007D41FE"/>
    <w:rsid w:val="007D5A25"/>
    <w:rsid w:val="007D69EA"/>
    <w:rsid w:val="007E0E51"/>
    <w:rsid w:val="007E0F24"/>
    <w:rsid w:val="007E17B1"/>
    <w:rsid w:val="007E19CE"/>
    <w:rsid w:val="007E242F"/>
    <w:rsid w:val="007E27C0"/>
    <w:rsid w:val="007E28FE"/>
    <w:rsid w:val="007E3871"/>
    <w:rsid w:val="007E3C82"/>
    <w:rsid w:val="007E4716"/>
    <w:rsid w:val="007E6E32"/>
    <w:rsid w:val="007E7487"/>
    <w:rsid w:val="007E771D"/>
    <w:rsid w:val="007F15D9"/>
    <w:rsid w:val="007F1C7B"/>
    <w:rsid w:val="007F2F81"/>
    <w:rsid w:val="007F3DA7"/>
    <w:rsid w:val="007F4203"/>
    <w:rsid w:val="007F4290"/>
    <w:rsid w:val="007F502E"/>
    <w:rsid w:val="007F5A4E"/>
    <w:rsid w:val="007F65F6"/>
    <w:rsid w:val="007F6A42"/>
    <w:rsid w:val="007F6C34"/>
    <w:rsid w:val="007F7825"/>
    <w:rsid w:val="007F7A9A"/>
    <w:rsid w:val="008013CA"/>
    <w:rsid w:val="00801995"/>
    <w:rsid w:val="00802812"/>
    <w:rsid w:val="00802E86"/>
    <w:rsid w:val="00803526"/>
    <w:rsid w:val="00804E2C"/>
    <w:rsid w:val="008056CF"/>
    <w:rsid w:val="00805DA3"/>
    <w:rsid w:val="00805EB0"/>
    <w:rsid w:val="00806C7C"/>
    <w:rsid w:val="00806E35"/>
    <w:rsid w:val="0080728E"/>
    <w:rsid w:val="00810BA0"/>
    <w:rsid w:val="00811CC1"/>
    <w:rsid w:val="00811DC7"/>
    <w:rsid w:val="00812EF1"/>
    <w:rsid w:val="0081363A"/>
    <w:rsid w:val="00814945"/>
    <w:rsid w:val="00814985"/>
    <w:rsid w:val="008155A0"/>
    <w:rsid w:val="008159D8"/>
    <w:rsid w:val="008160BF"/>
    <w:rsid w:val="00816F96"/>
    <w:rsid w:val="008175D4"/>
    <w:rsid w:val="0081762D"/>
    <w:rsid w:val="008223C4"/>
    <w:rsid w:val="00822C19"/>
    <w:rsid w:val="00823AF8"/>
    <w:rsid w:val="00825B4E"/>
    <w:rsid w:val="0082692A"/>
    <w:rsid w:val="00827522"/>
    <w:rsid w:val="00830500"/>
    <w:rsid w:val="00830D38"/>
    <w:rsid w:val="00832ADC"/>
    <w:rsid w:val="008343F2"/>
    <w:rsid w:val="00835293"/>
    <w:rsid w:val="00835356"/>
    <w:rsid w:val="00836941"/>
    <w:rsid w:val="00836D5A"/>
    <w:rsid w:val="0083795A"/>
    <w:rsid w:val="00837C9F"/>
    <w:rsid w:val="008406A6"/>
    <w:rsid w:val="008413BD"/>
    <w:rsid w:val="00841602"/>
    <w:rsid w:val="00841A0B"/>
    <w:rsid w:val="00843379"/>
    <w:rsid w:val="008436F0"/>
    <w:rsid w:val="00843DAA"/>
    <w:rsid w:val="00843E71"/>
    <w:rsid w:val="00843F40"/>
    <w:rsid w:val="00845019"/>
    <w:rsid w:val="00845A46"/>
    <w:rsid w:val="008505B6"/>
    <w:rsid w:val="00850AD1"/>
    <w:rsid w:val="00851A3E"/>
    <w:rsid w:val="00852259"/>
    <w:rsid w:val="00852293"/>
    <w:rsid w:val="008529ED"/>
    <w:rsid w:val="00853419"/>
    <w:rsid w:val="00853E87"/>
    <w:rsid w:val="008555B5"/>
    <w:rsid w:val="00855CBD"/>
    <w:rsid w:val="0085666A"/>
    <w:rsid w:val="00856F99"/>
    <w:rsid w:val="008570F5"/>
    <w:rsid w:val="00857625"/>
    <w:rsid w:val="00857D00"/>
    <w:rsid w:val="00857E3C"/>
    <w:rsid w:val="00860FE6"/>
    <w:rsid w:val="008615CB"/>
    <w:rsid w:val="00861C29"/>
    <w:rsid w:val="00861D18"/>
    <w:rsid w:val="00863405"/>
    <w:rsid w:val="008636BD"/>
    <w:rsid w:val="008640D5"/>
    <w:rsid w:val="00864683"/>
    <w:rsid w:val="00864D17"/>
    <w:rsid w:val="0086549D"/>
    <w:rsid w:val="0086572D"/>
    <w:rsid w:val="00871436"/>
    <w:rsid w:val="008719DB"/>
    <w:rsid w:val="00872250"/>
    <w:rsid w:val="00872CFC"/>
    <w:rsid w:val="008731B8"/>
    <w:rsid w:val="0087381D"/>
    <w:rsid w:val="00873D16"/>
    <w:rsid w:val="00875049"/>
    <w:rsid w:val="00875CB9"/>
    <w:rsid w:val="00875F0E"/>
    <w:rsid w:val="00877013"/>
    <w:rsid w:val="0087752A"/>
    <w:rsid w:val="00880F6C"/>
    <w:rsid w:val="00881E1B"/>
    <w:rsid w:val="008846F2"/>
    <w:rsid w:val="008855E2"/>
    <w:rsid w:val="00885AAD"/>
    <w:rsid w:val="00886521"/>
    <w:rsid w:val="00886636"/>
    <w:rsid w:val="00886648"/>
    <w:rsid w:val="00887886"/>
    <w:rsid w:val="00891F25"/>
    <w:rsid w:val="008936F1"/>
    <w:rsid w:val="008937A3"/>
    <w:rsid w:val="008943A1"/>
    <w:rsid w:val="00894705"/>
    <w:rsid w:val="0089509A"/>
    <w:rsid w:val="00895C60"/>
    <w:rsid w:val="008A1086"/>
    <w:rsid w:val="008A196C"/>
    <w:rsid w:val="008A1E93"/>
    <w:rsid w:val="008A2A33"/>
    <w:rsid w:val="008A3451"/>
    <w:rsid w:val="008A4FE1"/>
    <w:rsid w:val="008A5B52"/>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759C"/>
    <w:rsid w:val="008C7752"/>
    <w:rsid w:val="008D1DAC"/>
    <w:rsid w:val="008D23AF"/>
    <w:rsid w:val="008D246F"/>
    <w:rsid w:val="008D2A6F"/>
    <w:rsid w:val="008D32BF"/>
    <w:rsid w:val="008D3A05"/>
    <w:rsid w:val="008D5390"/>
    <w:rsid w:val="008D6024"/>
    <w:rsid w:val="008D681A"/>
    <w:rsid w:val="008D6B1A"/>
    <w:rsid w:val="008D6C06"/>
    <w:rsid w:val="008D6D38"/>
    <w:rsid w:val="008D70C0"/>
    <w:rsid w:val="008D7383"/>
    <w:rsid w:val="008D789C"/>
    <w:rsid w:val="008D7CF7"/>
    <w:rsid w:val="008E0617"/>
    <w:rsid w:val="008E0C64"/>
    <w:rsid w:val="008E0E13"/>
    <w:rsid w:val="008E1801"/>
    <w:rsid w:val="008E261C"/>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2D96"/>
    <w:rsid w:val="009032D6"/>
    <w:rsid w:val="009039E2"/>
    <w:rsid w:val="00904DC6"/>
    <w:rsid w:val="00905582"/>
    <w:rsid w:val="00905D5B"/>
    <w:rsid w:val="00906BB5"/>
    <w:rsid w:val="0091196A"/>
    <w:rsid w:val="00911DC9"/>
    <w:rsid w:val="009123FF"/>
    <w:rsid w:val="00912800"/>
    <w:rsid w:val="00912D8F"/>
    <w:rsid w:val="009153E4"/>
    <w:rsid w:val="009158E1"/>
    <w:rsid w:val="009158F9"/>
    <w:rsid w:val="009164CD"/>
    <w:rsid w:val="00917271"/>
    <w:rsid w:val="00922A91"/>
    <w:rsid w:val="00922A9F"/>
    <w:rsid w:val="00923720"/>
    <w:rsid w:val="00923EDA"/>
    <w:rsid w:val="00925478"/>
    <w:rsid w:val="009256F4"/>
    <w:rsid w:val="009259D8"/>
    <w:rsid w:val="00925A8F"/>
    <w:rsid w:val="00925D8E"/>
    <w:rsid w:val="009269F5"/>
    <w:rsid w:val="0092770C"/>
    <w:rsid w:val="00930CAD"/>
    <w:rsid w:val="009318BB"/>
    <w:rsid w:val="00931BE7"/>
    <w:rsid w:val="00932517"/>
    <w:rsid w:val="00932E90"/>
    <w:rsid w:val="0093324D"/>
    <w:rsid w:val="00934FE3"/>
    <w:rsid w:val="00935C05"/>
    <w:rsid w:val="00937724"/>
    <w:rsid w:val="009400CF"/>
    <w:rsid w:val="00940533"/>
    <w:rsid w:val="00941097"/>
    <w:rsid w:val="00942498"/>
    <w:rsid w:val="00942B78"/>
    <w:rsid w:val="009432FE"/>
    <w:rsid w:val="009434E5"/>
    <w:rsid w:val="00943619"/>
    <w:rsid w:val="009438F8"/>
    <w:rsid w:val="00944414"/>
    <w:rsid w:val="0094691D"/>
    <w:rsid w:val="00952459"/>
    <w:rsid w:val="00953948"/>
    <w:rsid w:val="00953CF1"/>
    <w:rsid w:val="0095487D"/>
    <w:rsid w:val="00954B85"/>
    <w:rsid w:val="00954F42"/>
    <w:rsid w:val="00957172"/>
    <w:rsid w:val="009578D1"/>
    <w:rsid w:val="00957A33"/>
    <w:rsid w:val="00957A85"/>
    <w:rsid w:val="00957B43"/>
    <w:rsid w:val="0096003B"/>
    <w:rsid w:val="0096081E"/>
    <w:rsid w:val="0096137E"/>
    <w:rsid w:val="00961390"/>
    <w:rsid w:val="00961C4F"/>
    <w:rsid w:val="00961E92"/>
    <w:rsid w:val="00962455"/>
    <w:rsid w:val="009647C5"/>
    <w:rsid w:val="0096604F"/>
    <w:rsid w:val="00966280"/>
    <w:rsid w:val="009663C5"/>
    <w:rsid w:val="00967785"/>
    <w:rsid w:val="009700D1"/>
    <w:rsid w:val="009704A1"/>
    <w:rsid w:val="00971DDC"/>
    <w:rsid w:val="0097399E"/>
    <w:rsid w:val="009739F5"/>
    <w:rsid w:val="009750EE"/>
    <w:rsid w:val="009755AD"/>
    <w:rsid w:val="009757E0"/>
    <w:rsid w:val="0097718E"/>
    <w:rsid w:val="009800B6"/>
    <w:rsid w:val="009828A4"/>
    <w:rsid w:val="00982B7A"/>
    <w:rsid w:val="00983D1F"/>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6E62"/>
    <w:rsid w:val="00997875"/>
    <w:rsid w:val="00997D39"/>
    <w:rsid w:val="00997FD2"/>
    <w:rsid w:val="00997FD5"/>
    <w:rsid w:val="009A176C"/>
    <w:rsid w:val="009A1B59"/>
    <w:rsid w:val="009A1CA8"/>
    <w:rsid w:val="009A2CA9"/>
    <w:rsid w:val="009A3428"/>
    <w:rsid w:val="009A5082"/>
    <w:rsid w:val="009A559A"/>
    <w:rsid w:val="009A55D9"/>
    <w:rsid w:val="009A618E"/>
    <w:rsid w:val="009A73EE"/>
    <w:rsid w:val="009B11B9"/>
    <w:rsid w:val="009B155B"/>
    <w:rsid w:val="009B17FB"/>
    <w:rsid w:val="009B183F"/>
    <w:rsid w:val="009B1F5B"/>
    <w:rsid w:val="009B2637"/>
    <w:rsid w:val="009B3BA9"/>
    <w:rsid w:val="009B3DB8"/>
    <w:rsid w:val="009B4422"/>
    <w:rsid w:val="009B4769"/>
    <w:rsid w:val="009B701C"/>
    <w:rsid w:val="009B7BA5"/>
    <w:rsid w:val="009C0634"/>
    <w:rsid w:val="009C2086"/>
    <w:rsid w:val="009C3006"/>
    <w:rsid w:val="009C4112"/>
    <w:rsid w:val="009C5339"/>
    <w:rsid w:val="009D159F"/>
    <w:rsid w:val="009D1912"/>
    <w:rsid w:val="009D1A92"/>
    <w:rsid w:val="009D2A16"/>
    <w:rsid w:val="009D344B"/>
    <w:rsid w:val="009D36A1"/>
    <w:rsid w:val="009D421C"/>
    <w:rsid w:val="009D4B0B"/>
    <w:rsid w:val="009D559B"/>
    <w:rsid w:val="009D5D62"/>
    <w:rsid w:val="009D6952"/>
    <w:rsid w:val="009D7059"/>
    <w:rsid w:val="009D71C2"/>
    <w:rsid w:val="009E068F"/>
    <w:rsid w:val="009E1B89"/>
    <w:rsid w:val="009E217B"/>
    <w:rsid w:val="009E3971"/>
    <w:rsid w:val="009E47B7"/>
    <w:rsid w:val="009E58C2"/>
    <w:rsid w:val="009E5A5A"/>
    <w:rsid w:val="009E619C"/>
    <w:rsid w:val="009E7020"/>
    <w:rsid w:val="009E7045"/>
    <w:rsid w:val="009E748B"/>
    <w:rsid w:val="009E78AF"/>
    <w:rsid w:val="009F0307"/>
    <w:rsid w:val="009F09A2"/>
    <w:rsid w:val="009F1097"/>
    <w:rsid w:val="009F2244"/>
    <w:rsid w:val="009F2AFE"/>
    <w:rsid w:val="009F3808"/>
    <w:rsid w:val="009F3839"/>
    <w:rsid w:val="009F397D"/>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3233"/>
    <w:rsid w:val="00A14110"/>
    <w:rsid w:val="00A14BA5"/>
    <w:rsid w:val="00A15C80"/>
    <w:rsid w:val="00A15DA4"/>
    <w:rsid w:val="00A169FD"/>
    <w:rsid w:val="00A177C4"/>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0ADC"/>
    <w:rsid w:val="00A3149C"/>
    <w:rsid w:val="00A31A13"/>
    <w:rsid w:val="00A323D7"/>
    <w:rsid w:val="00A32701"/>
    <w:rsid w:val="00A32FA1"/>
    <w:rsid w:val="00A330EB"/>
    <w:rsid w:val="00A334CC"/>
    <w:rsid w:val="00A34A98"/>
    <w:rsid w:val="00A3732F"/>
    <w:rsid w:val="00A4192F"/>
    <w:rsid w:val="00A41A81"/>
    <w:rsid w:val="00A421DA"/>
    <w:rsid w:val="00A43646"/>
    <w:rsid w:val="00A43FAA"/>
    <w:rsid w:val="00A44BE1"/>
    <w:rsid w:val="00A4500D"/>
    <w:rsid w:val="00A473D6"/>
    <w:rsid w:val="00A512D7"/>
    <w:rsid w:val="00A51EEE"/>
    <w:rsid w:val="00A5246C"/>
    <w:rsid w:val="00A52BC5"/>
    <w:rsid w:val="00A53723"/>
    <w:rsid w:val="00A542B8"/>
    <w:rsid w:val="00A54719"/>
    <w:rsid w:val="00A602F2"/>
    <w:rsid w:val="00A605D2"/>
    <w:rsid w:val="00A60995"/>
    <w:rsid w:val="00A612B9"/>
    <w:rsid w:val="00A6233E"/>
    <w:rsid w:val="00A63594"/>
    <w:rsid w:val="00A66B14"/>
    <w:rsid w:val="00A66CF8"/>
    <w:rsid w:val="00A67424"/>
    <w:rsid w:val="00A67AB7"/>
    <w:rsid w:val="00A7038C"/>
    <w:rsid w:val="00A70A9A"/>
    <w:rsid w:val="00A70F1C"/>
    <w:rsid w:val="00A727DA"/>
    <w:rsid w:val="00A7305E"/>
    <w:rsid w:val="00A741A9"/>
    <w:rsid w:val="00A7488B"/>
    <w:rsid w:val="00A7493E"/>
    <w:rsid w:val="00A74F48"/>
    <w:rsid w:val="00A76322"/>
    <w:rsid w:val="00A81403"/>
    <w:rsid w:val="00A81A3A"/>
    <w:rsid w:val="00A82E50"/>
    <w:rsid w:val="00A83C75"/>
    <w:rsid w:val="00A83E6C"/>
    <w:rsid w:val="00A84D8D"/>
    <w:rsid w:val="00A854F8"/>
    <w:rsid w:val="00A86901"/>
    <w:rsid w:val="00A86B8A"/>
    <w:rsid w:val="00A900AE"/>
    <w:rsid w:val="00A90CDC"/>
    <w:rsid w:val="00A91DA5"/>
    <w:rsid w:val="00A93140"/>
    <w:rsid w:val="00A9330E"/>
    <w:rsid w:val="00A9358F"/>
    <w:rsid w:val="00A93E49"/>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05BE"/>
    <w:rsid w:val="00AC0ECE"/>
    <w:rsid w:val="00AC315A"/>
    <w:rsid w:val="00AC34C5"/>
    <w:rsid w:val="00AC4276"/>
    <w:rsid w:val="00AC464D"/>
    <w:rsid w:val="00AC485F"/>
    <w:rsid w:val="00AC4B8B"/>
    <w:rsid w:val="00AC4C8F"/>
    <w:rsid w:val="00AC503E"/>
    <w:rsid w:val="00AC51E8"/>
    <w:rsid w:val="00AC60CF"/>
    <w:rsid w:val="00AC60FB"/>
    <w:rsid w:val="00AC62AE"/>
    <w:rsid w:val="00AC6ED3"/>
    <w:rsid w:val="00AD021E"/>
    <w:rsid w:val="00AD048E"/>
    <w:rsid w:val="00AD0639"/>
    <w:rsid w:val="00AD0C4B"/>
    <w:rsid w:val="00AD0CA9"/>
    <w:rsid w:val="00AD0FA0"/>
    <w:rsid w:val="00AD1427"/>
    <w:rsid w:val="00AD16D6"/>
    <w:rsid w:val="00AD2407"/>
    <w:rsid w:val="00AD265B"/>
    <w:rsid w:val="00AD2D48"/>
    <w:rsid w:val="00AD486B"/>
    <w:rsid w:val="00AD48D4"/>
    <w:rsid w:val="00AD4DB6"/>
    <w:rsid w:val="00AD62D8"/>
    <w:rsid w:val="00AD6E05"/>
    <w:rsid w:val="00AE017E"/>
    <w:rsid w:val="00AE0914"/>
    <w:rsid w:val="00AE1501"/>
    <w:rsid w:val="00AE2F12"/>
    <w:rsid w:val="00AE49C2"/>
    <w:rsid w:val="00AE5146"/>
    <w:rsid w:val="00AE55C5"/>
    <w:rsid w:val="00AE5A4F"/>
    <w:rsid w:val="00AE7B16"/>
    <w:rsid w:val="00AF0B65"/>
    <w:rsid w:val="00AF0F18"/>
    <w:rsid w:val="00AF366F"/>
    <w:rsid w:val="00AF3DDA"/>
    <w:rsid w:val="00AF41F1"/>
    <w:rsid w:val="00AF421A"/>
    <w:rsid w:val="00AF4348"/>
    <w:rsid w:val="00AF4B55"/>
    <w:rsid w:val="00AF7A6C"/>
    <w:rsid w:val="00AF7AB9"/>
    <w:rsid w:val="00AF7EEF"/>
    <w:rsid w:val="00B002E0"/>
    <w:rsid w:val="00B0053F"/>
    <w:rsid w:val="00B0132A"/>
    <w:rsid w:val="00B029C1"/>
    <w:rsid w:val="00B037AC"/>
    <w:rsid w:val="00B042F9"/>
    <w:rsid w:val="00B07968"/>
    <w:rsid w:val="00B0796A"/>
    <w:rsid w:val="00B07B19"/>
    <w:rsid w:val="00B10FBA"/>
    <w:rsid w:val="00B12666"/>
    <w:rsid w:val="00B126DA"/>
    <w:rsid w:val="00B13C29"/>
    <w:rsid w:val="00B147E9"/>
    <w:rsid w:val="00B14DB6"/>
    <w:rsid w:val="00B15903"/>
    <w:rsid w:val="00B166C8"/>
    <w:rsid w:val="00B1710D"/>
    <w:rsid w:val="00B203EE"/>
    <w:rsid w:val="00B230AB"/>
    <w:rsid w:val="00B23604"/>
    <w:rsid w:val="00B236B2"/>
    <w:rsid w:val="00B2566A"/>
    <w:rsid w:val="00B25F7F"/>
    <w:rsid w:val="00B26E87"/>
    <w:rsid w:val="00B30A4F"/>
    <w:rsid w:val="00B30EB8"/>
    <w:rsid w:val="00B3226F"/>
    <w:rsid w:val="00B32EDD"/>
    <w:rsid w:val="00B33207"/>
    <w:rsid w:val="00B33622"/>
    <w:rsid w:val="00B35581"/>
    <w:rsid w:val="00B36AFB"/>
    <w:rsid w:val="00B37250"/>
    <w:rsid w:val="00B40789"/>
    <w:rsid w:val="00B41694"/>
    <w:rsid w:val="00B425D5"/>
    <w:rsid w:val="00B427B9"/>
    <w:rsid w:val="00B42928"/>
    <w:rsid w:val="00B43371"/>
    <w:rsid w:val="00B43C0A"/>
    <w:rsid w:val="00B44CA2"/>
    <w:rsid w:val="00B454AE"/>
    <w:rsid w:val="00B47CA1"/>
    <w:rsid w:val="00B52464"/>
    <w:rsid w:val="00B55453"/>
    <w:rsid w:val="00B55591"/>
    <w:rsid w:val="00B55CF3"/>
    <w:rsid w:val="00B56A40"/>
    <w:rsid w:val="00B57CCE"/>
    <w:rsid w:val="00B619C6"/>
    <w:rsid w:val="00B65685"/>
    <w:rsid w:val="00B65E0D"/>
    <w:rsid w:val="00B66B7C"/>
    <w:rsid w:val="00B670CE"/>
    <w:rsid w:val="00B67B79"/>
    <w:rsid w:val="00B67E74"/>
    <w:rsid w:val="00B7001F"/>
    <w:rsid w:val="00B71448"/>
    <w:rsid w:val="00B7196F"/>
    <w:rsid w:val="00B725CA"/>
    <w:rsid w:val="00B7260C"/>
    <w:rsid w:val="00B7304A"/>
    <w:rsid w:val="00B737EC"/>
    <w:rsid w:val="00B73B59"/>
    <w:rsid w:val="00B748B3"/>
    <w:rsid w:val="00B77FE9"/>
    <w:rsid w:val="00B81C47"/>
    <w:rsid w:val="00B82234"/>
    <w:rsid w:val="00B8283E"/>
    <w:rsid w:val="00B837AA"/>
    <w:rsid w:val="00B848C7"/>
    <w:rsid w:val="00B86E93"/>
    <w:rsid w:val="00B86EF4"/>
    <w:rsid w:val="00B87D03"/>
    <w:rsid w:val="00B90523"/>
    <w:rsid w:val="00B909E8"/>
    <w:rsid w:val="00B90B37"/>
    <w:rsid w:val="00B91063"/>
    <w:rsid w:val="00B91ADD"/>
    <w:rsid w:val="00B9232C"/>
    <w:rsid w:val="00B928EE"/>
    <w:rsid w:val="00B92AD5"/>
    <w:rsid w:val="00B93E17"/>
    <w:rsid w:val="00B94BA4"/>
    <w:rsid w:val="00B96B25"/>
    <w:rsid w:val="00B976E2"/>
    <w:rsid w:val="00B97DB5"/>
    <w:rsid w:val="00BA0E02"/>
    <w:rsid w:val="00BA1792"/>
    <w:rsid w:val="00BA2032"/>
    <w:rsid w:val="00BA20FD"/>
    <w:rsid w:val="00BA2F68"/>
    <w:rsid w:val="00BA3806"/>
    <w:rsid w:val="00BA4762"/>
    <w:rsid w:val="00BA4D11"/>
    <w:rsid w:val="00BA4EC5"/>
    <w:rsid w:val="00BA52B4"/>
    <w:rsid w:val="00BA7751"/>
    <w:rsid w:val="00BB0900"/>
    <w:rsid w:val="00BB156E"/>
    <w:rsid w:val="00BB1734"/>
    <w:rsid w:val="00BB1C6A"/>
    <w:rsid w:val="00BB1FF6"/>
    <w:rsid w:val="00BB2186"/>
    <w:rsid w:val="00BB2943"/>
    <w:rsid w:val="00BB3ABA"/>
    <w:rsid w:val="00BB4842"/>
    <w:rsid w:val="00BB4FEC"/>
    <w:rsid w:val="00BB5D2F"/>
    <w:rsid w:val="00BB65B1"/>
    <w:rsid w:val="00BB67D3"/>
    <w:rsid w:val="00BB69D5"/>
    <w:rsid w:val="00BB73DF"/>
    <w:rsid w:val="00BC03E1"/>
    <w:rsid w:val="00BC284A"/>
    <w:rsid w:val="00BC2983"/>
    <w:rsid w:val="00BC3757"/>
    <w:rsid w:val="00BC4593"/>
    <w:rsid w:val="00BC5961"/>
    <w:rsid w:val="00BC6E11"/>
    <w:rsid w:val="00BC73DA"/>
    <w:rsid w:val="00BC74F9"/>
    <w:rsid w:val="00BD05BF"/>
    <w:rsid w:val="00BD261F"/>
    <w:rsid w:val="00BD464A"/>
    <w:rsid w:val="00BD639A"/>
    <w:rsid w:val="00BD6401"/>
    <w:rsid w:val="00BD6CFB"/>
    <w:rsid w:val="00BD791F"/>
    <w:rsid w:val="00BE0CBB"/>
    <w:rsid w:val="00BE0DEB"/>
    <w:rsid w:val="00BE174A"/>
    <w:rsid w:val="00BE1E03"/>
    <w:rsid w:val="00BE232B"/>
    <w:rsid w:val="00BE2902"/>
    <w:rsid w:val="00BE3DDA"/>
    <w:rsid w:val="00BE42CB"/>
    <w:rsid w:val="00BE5F8F"/>
    <w:rsid w:val="00BE6162"/>
    <w:rsid w:val="00BE65A2"/>
    <w:rsid w:val="00BE6C9C"/>
    <w:rsid w:val="00BE751E"/>
    <w:rsid w:val="00BF0657"/>
    <w:rsid w:val="00BF37B7"/>
    <w:rsid w:val="00BF3B86"/>
    <w:rsid w:val="00BF4C18"/>
    <w:rsid w:val="00BF5C82"/>
    <w:rsid w:val="00BF77C4"/>
    <w:rsid w:val="00BF7A5E"/>
    <w:rsid w:val="00C0085D"/>
    <w:rsid w:val="00C00866"/>
    <w:rsid w:val="00C00E47"/>
    <w:rsid w:val="00C010AA"/>
    <w:rsid w:val="00C013EF"/>
    <w:rsid w:val="00C02868"/>
    <w:rsid w:val="00C02F18"/>
    <w:rsid w:val="00C04F9C"/>
    <w:rsid w:val="00C0537D"/>
    <w:rsid w:val="00C06031"/>
    <w:rsid w:val="00C07BA6"/>
    <w:rsid w:val="00C115CC"/>
    <w:rsid w:val="00C11D21"/>
    <w:rsid w:val="00C11EFC"/>
    <w:rsid w:val="00C13899"/>
    <w:rsid w:val="00C14983"/>
    <w:rsid w:val="00C15EEC"/>
    <w:rsid w:val="00C161D5"/>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6121"/>
    <w:rsid w:val="00C473CE"/>
    <w:rsid w:val="00C47E19"/>
    <w:rsid w:val="00C50168"/>
    <w:rsid w:val="00C50600"/>
    <w:rsid w:val="00C50E76"/>
    <w:rsid w:val="00C5180C"/>
    <w:rsid w:val="00C51BF7"/>
    <w:rsid w:val="00C52111"/>
    <w:rsid w:val="00C523E4"/>
    <w:rsid w:val="00C53622"/>
    <w:rsid w:val="00C540EB"/>
    <w:rsid w:val="00C543B4"/>
    <w:rsid w:val="00C5495C"/>
    <w:rsid w:val="00C54982"/>
    <w:rsid w:val="00C54B46"/>
    <w:rsid w:val="00C54BD6"/>
    <w:rsid w:val="00C55B71"/>
    <w:rsid w:val="00C55E71"/>
    <w:rsid w:val="00C57924"/>
    <w:rsid w:val="00C621A1"/>
    <w:rsid w:val="00C630B7"/>
    <w:rsid w:val="00C63153"/>
    <w:rsid w:val="00C63CB8"/>
    <w:rsid w:val="00C6419E"/>
    <w:rsid w:val="00C6531D"/>
    <w:rsid w:val="00C65327"/>
    <w:rsid w:val="00C65838"/>
    <w:rsid w:val="00C6673E"/>
    <w:rsid w:val="00C668EE"/>
    <w:rsid w:val="00C67382"/>
    <w:rsid w:val="00C71FC9"/>
    <w:rsid w:val="00C72471"/>
    <w:rsid w:val="00C747C1"/>
    <w:rsid w:val="00C750CF"/>
    <w:rsid w:val="00C7699D"/>
    <w:rsid w:val="00C76D61"/>
    <w:rsid w:val="00C8086B"/>
    <w:rsid w:val="00C81ED8"/>
    <w:rsid w:val="00C82D97"/>
    <w:rsid w:val="00C84D14"/>
    <w:rsid w:val="00C868A2"/>
    <w:rsid w:val="00C87065"/>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4DC4"/>
    <w:rsid w:val="00CB5048"/>
    <w:rsid w:val="00CB69E4"/>
    <w:rsid w:val="00CC10DA"/>
    <w:rsid w:val="00CC3A39"/>
    <w:rsid w:val="00CC451E"/>
    <w:rsid w:val="00CC79C0"/>
    <w:rsid w:val="00CC7AEA"/>
    <w:rsid w:val="00CD1094"/>
    <w:rsid w:val="00CD1B67"/>
    <w:rsid w:val="00CD229F"/>
    <w:rsid w:val="00CD2688"/>
    <w:rsid w:val="00CD362D"/>
    <w:rsid w:val="00CD5591"/>
    <w:rsid w:val="00CE098A"/>
    <w:rsid w:val="00CE0BE0"/>
    <w:rsid w:val="00CE0F57"/>
    <w:rsid w:val="00CE2D1F"/>
    <w:rsid w:val="00CE31E0"/>
    <w:rsid w:val="00CE3DF1"/>
    <w:rsid w:val="00CE444E"/>
    <w:rsid w:val="00CE52F0"/>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3620"/>
    <w:rsid w:val="00D04274"/>
    <w:rsid w:val="00D05A8B"/>
    <w:rsid w:val="00D05C57"/>
    <w:rsid w:val="00D06659"/>
    <w:rsid w:val="00D0699D"/>
    <w:rsid w:val="00D1048C"/>
    <w:rsid w:val="00D10513"/>
    <w:rsid w:val="00D10F64"/>
    <w:rsid w:val="00D1158C"/>
    <w:rsid w:val="00D122E3"/>
    <w:rsid w:val="00D1447E"/>
    <w:rsid w:val="00D15666"/>
    <w:rsid w:val="00D164B7"/>
    <w:rsid w:val="00D17475"/>
    <w:rsid w:val="00D1747A"/>
    <w:rsid w:val="00D17C7A"/>
    <w:rsid w:val="00D205D0"/>
    <w:rsid w:val="00D20778"/>
    <w:rsid w:val="00D20A85"/>
    <w:rsid w:val="00D21306"/>
    <w:rsid w:val="00D2151A"/>
    <w:rsid w:val="00D21966"/>
    <w:rsid w:val="00D22151"/>
    <w:rsid w:val="00D22AF0"/>
    <w:rsid w:val="00D259AA"/>
    <w:rsid w:val="00D25CA2"/>
    <w:rsid w:val="00D2642B"/>
    <w:rsid w:val="00D26BCB"/>
    <w:rsid w:val="00D27017"/>
    <w:rsid w:val="00D275C6"/>
    <w:rsid w:val="00D27639"/>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84A"/>
    <w:rsid w:val="00D5277A"/>
    <w:rsid w:val="00D52834"/>
    <w:rsid w:val="00D53242"/>
    <w:rsid w:val="00D544FE"/>
    <w:rsid w:val="00D5505A"/>
    <w:rsid w:val="00D5537D"/>
    <w:rsid w:val="00D5596F"/>
    <w:rsid w:val="00D56F3F"/>
    <w:rsid w:val="00D57160"/>
    <w:rsid w:val="00D57733"/>
    <w:rsid w:val="00D601F1"/>
    <w:rsid w:val="00D602DC"/>
    <w:rsid w:val="00D61F13"/>
    <w:rsid w:val="00D6304E"/>
    <w:rsid w:val="00D63563"/>
    <w:rsid w:val="00D650A7"/>
    <w:rsid w:val="00D65513"/>
    <w:rsid w:val="00D65C1C"/>
    <w:rsid w:val="00D6725C"/>
    <w:rsid w:val="00D672D6"/>
    <w:rsid w:val="00D67D4A"/>
    <w:rsid w:val="00D67DB6"/>
    <w:rsid w:val="00D7096D"/>
    <w:rsid w:val="00D70B9D"/>
    <w:rsid w:val="00D72A6D"/>
    <w:rsid w:val="00D72B46"/>
    <w:rsid w:val="00D72F7B"/>
    <w:rsid w:val="00D743BD"/>
    <w:rsid w:val="00D746C7"/>
    <w:rsid w:val="00D7506A"/>
    <w:rsid w:val="00D7544E"/>
    <w:rsid w:val="00D75BD9"/>
    <w:rsid w:val="00D75D2E"/>
    <w:rsid w:val="00D766D5"/>
    <w:rsid w:val="00D779FD"/>
    <w:rsid w:val="00D806A3"/>
    <w:rsid w:val="00D81232"/>
    <w:rsid w:val="00D81BAC"/>
    <w:rsid w:val="00D8233D"/>
    <w:rsid w:val="00D829CC"/>
    <w:rsid w:val="00D83149"/>
    <w:rsid w:val="00D83173"/>
    <w:rsid w:val="00D8380A"/>
    <w:rsid w:val="00D85273"/>
    <w:rsid w:val="00D85B96"/>
    <w:rsid w:val="00D86BC8"/>
    <w:rsid w:val="00D90CC5"/>
    <w:rsid w:val="00D92C6A"/>
    <w:rsid w:val="00D93DC2"/>
    <w:rsid w:val="00D95573"/>
    <w:rsid w:val="00D9573B"/>
    <w:rsid w:val="00D963A6"/>
    <w:rsid w:val="00DA12AB"/>
    <w:rsid w:val="00DA1C49"/>
    <w:rsid w:val="00DA1F90"/>
    <w:rsid w:val="00DA57A1"/>
    <w:rsid w:val="00DA5CA3"/>
    <w:rsid w:val="00DA6E0F"/>
    <w:rsid w:val="00DB3689"/>
    <w:rsid w:val="00DB3767"/>
    <w:rsid w:val="00DB39E0"/>
    <w:rsid w:val="00DB5F03"/>
    <w:rsid w:val="00DB5F28"/>
    <w:rsid w:val="00DB70B4"/>
    <w:rsid w:val="00DB74F8"/>
    <w:rsid w:val="00DC181B"/>
    <w:rsid w:val="00DC1B28"/>
    <w:rsid w:val="00DC22BE"/>
    <w:rsid w:val="00DC34E6"/>
    <w:rsid w:val="00DC52E6"/>
    <w:rsid w:val="00DC5F62"/>
    <w:rsid w:val="00DC6B68"/>
    <w:rsid w:val="00DC7FAF"/>
    <w:rsid w:val="00DD02BA"/>
    <w:rsid w:val="00DD100B"/>
    <w:rsid w:val="00DD3ACB"/>
    <w:rsid w:val="00DD42F9"/>
    <w:rsid w:val="00DD6132"/>
    <w:rsid w:val="00DD6A69"/>
    <w:rsid w:val="00DD6B45"/>
    <w:rsid w:val="00DD7065"/>
    <w:rsid w:val="00DE1B4A"/>
    <w:rsid w:val="00DE2611"/>
    <w:rsid w:val="00DE2CFF"/>
    <w:rsid w:val="00DE2F3B"/>
    <w:rsid w:val="00DE3330"/>
    <w:rsid w:val="00DE5939"/>
    <w:rsid w:val="00DE7746"/>
    <w:rsid w:val="00DE7AA4"/>
    <w:rsid w:val="00DF11E4"/>
    <w:rsid w:val="00DF1C50"/>
    <w:rsid w:val="00DF4490"/>
    <w:rsid w:val="00DF4CBC"/>
    <w:rsid w:val="00DF511A"/>
    <w:rsid w:val="00DF5370"/>
    <w:rsid w:val="00DF678D"/>
    <w:rsid w:val="00DF6D73"/>
    <w:rsid w:val="00DF7ADA"/>
    <w:rsid w:val="00E002A2"/>
    <w:rsid w:val="00E0032E"/>
    <w:rsid w:val="00E004AF"/>
    <w:rsid w:val="00E01946"/>
    <w:rsid w:val="00E0205D"/>
    <w:rsid w:val="00E02761"/>
    <w:rsid w:val="00E02BE9"/>
    <w:rsid w:val="00E034DA"/>
    <w:rsid w:val="00E03C46"/>
    <w:rsid w:val="00E03D58"/>
    <w:rsid w:val="00E0598E"/>
    <w:rsid w:val="00E06796"/>
    <w:rsid w:val="00E06DE8"/>
    <w:rsid w:val="00E1018A"/>
    <w:rsid w:val="00E10707"/>
    <w:rsid w:val="00E11639"/>
    <w:rsid w:val="00E120F4"/>
    <w:rsid w:val="00E13353"/>
    <w:rsid w:val="00E14000"/>
    <w:rsid w:val="00E14F52"/>
    <w:rsid w:val="00E153F6"/>
    <w:rsid w:val="00E15F7E"/>
    <w:rsid w:val="00E173DF"/>
    <w:rsid w:val="00E17824"/>
    <w:rsid w:val="00E2038E"/>
    <w:rsid w:val="00E20A02"/>
    <w:rsid w:val="00E22546"/>
    <w:rsid w:val="00E22B2E"/>
    <w:rsid w:val="00E252F3"/>
    <w:rsid w:val="00E269FD"/>
    <w:rsid w:val="00E26E60"/>
    <w:rsid w:val="00E27F83"/>
    <w:rsid w:val="00E27FC2"/>
    <w:rsid w:val="00E30CE7"/>
    <w:rsid w:val="00E31912"/>
    <w:rsid w:val="00E31AAD"/>
    <w:rsid w:val="00E31B60"/>
    <w:rsid w:val="00E31FEE"/>
    <w:rsid w:val="00E34648"/>
    <w:rsid w:val="00E34D88"/>
    <w:rsid w:val="00E353DB"/>
    <w:rsid w:val="00E36157"/>
    <w:rsid w:val="00E36375"/>
    <w:rsid w:val="00E36729"/>
    <w:rsid w:val="00E36999"/>
    <w:rsid w:val="00E36EC8"/>
    <w:rsid w:val="00E40D48"/>
    <w:rsid w:val="00E40DBF"/>
    <w:rsid w:val="00E413A8"/>
    <w:rsid w:val="00E42C98"/>
    <w:rsid w:val="00E43439"/>
    <w:rsid w:val="00E43798"/>
    <w:rsid w:val="00E43842"/>
    <w:rsid w:val="00E43AD3"/>
    <w:rsid w:val="00E43CF8"/>
    <w:rsid w:val="00E468CA"/>
    <w:rsid w:val="00E500BE"/>
    <w:rsid w:val="00E51EE1"/>
    <w:rsid w:val="00E521EE"/>
    <w:rsid w:val="00E52BF5"/>
    <w:rsid w:val="00E53204"/>
    <w:rsid w:val="00E53C4D"/>
    <w:rsid w:val="00E55E2E"/>
    <w:rsid w:val="00E61F55"/>
    <w:rsid w:val="00E623BB"/>
    <w:rsid w:val="00E62790"/>
    <w:rsid w:val="00E62B3D"/>
    <w:rsid w:val="00E6315A"/>
    <w:rsid w:val="00E64C50"/>
    <w:rsid w:val="00E65E86"/>
    <w:rsid w:val="00E6663D"/>
    <w:rsid w:val="00E6717A"/>
    <w:rsid w:val="00E67367"/>
    <w:rsid w:val="00E67B3F"/>
    <w:rsid w:val="00E71B00"/>
    <w:rsid w:val="00E72E37"/>
    <w:rsid w:val="00E733FF"/>
    <w:rsid w:val="00E73C7F"/>
    <w:rsid w:val="00E740D9"/>
    <w:rsid w:val="00E766B3"/>
    <w:rsid w:val="00E76862"/>
    <w:rsid w:val="00E8224F"/>
    <w:rsid w:val="00E82FDC"/>
    <w:rsid w:val="00E83BFC"/>
    <w:rsid w:val="00E84692"/>
    <w:rsid w:val="00E848AA"/>
    <w:rsid w:val="00E853FB"/>
    <w:rsid w:val="00E85E3C"/>
    <w:rsid w:val="00E87574"/>
    <w:rsid w:val="00E87CBF"/>
    <w:rsid w:val="00E90032"/>
    <w:rsid w:val="00E90EC3"/>
    <w:rsid w:val="00E92B28"/>
    <w:rsid w:val="00E93B07"/>
    <w:rsid w:val="00E943EE"/>
    <w:rsid w:val="00E94A37"/>
    <w:rsid w:val="00E94A9D"/>
    <w:rsid w:val="00E955A1"/>
    <w:rsid w:val="00E95E33"/>
    <w:rsid w:val="00E96534"/>
    <w:rsid w:val="00E96CEF"/>
    <w:rsid w:val="00E9760C"/>
    <w:rsid w:val="00EA027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47F"/>
    <w:rsid w:val="00EC1D1E"/>
    <w:rsid w:val="00EC1D63"/>
    <w:rsid w:val="00EC1E32"/>
    <w:rsid w:val="00EC22DE"/>
    <w:rsid w:val="00EC3A1D"/>
    <w:rsid w:val="00EC465B"/>
    <w:rsid w:val="00EC4AC2"/>
    <w:rsid w:val="00EC5508"/>
    <w:rsid w:val="00EC5A04"/>
    <w:rsid w:val="00EC5B82"/>
    <w:rsid w:val="00EC5F4D"/>
    <w:rsid w:val="00EC7980"/>
    <w:rsid w:val="00EC7D8F"/>
    <w:rsid w:val="00EC7E1A"/>
    <w:rsid w:val="00ED09F7"/>
    <w:rsid w:val="00ED0F55"/>
    <w:rsid w:val="00ED371F"/>
    <w:rsid w:val="00ED42E8"/>
    <w:rsid w:val="00ED4EE0"/>
    <w:rsid w:val="00ED5032"/>
    <w:rsid w:val="00ED5270"/>
    <w:rsid w:val="00ED6649"/>
    <w:rsid w:val="00ED720A"/>
    <w:rsid w:val="00ED7856"/>
    <w:rsid w:val="00ED792B"/>
    <w:rsid w:val="00ED7DC2"/>
    <w:rsid w:val="00EE04F3"/>
    <w:rsid w:val="00EE1CF8"/>
    <w:rsid w:val="00EE3A87"/>
    <w:rsid w:val="00EE4051"/>
    <w:rsid w:val="00EE4229"/>
    <w:rsid w:val="00EE4D34"/>
    <w:rsid w:val="00EE529D"/>
    <w:rsid w:val="00EE5769"/>
    <w:rsid w:val="00EE5CA6"/>
    <w:rsid w:val="00EE6916"/>
    <w:rsid w:val="00EE6F9F"/>
    <w:rsid w:val="00EF0827"/>
    <w:rsid w:val="00EF1335"/>
    <w:rsid w:val="00EF1557"/>
    <w:rsid w:val="00EF1D24"/>
    <w:rsid w:val="00EF3CAF"/>
    <w:rsid w:val="00EF4687"/>
    <w:rsid w:val="00EF4836"/>
    <w:rsid w:val="00EF4AE0"/>
    <w:rsid w:val="00EF5098"/>
    <w:rsid w:val="00EF5396"/>
    <w:rsid w:val="00EF567C"/>
    <w:rsid w:val="00EF5E24"/>
    <w:rsid w:val="00EF6FA1"/>
    <w:rsid w:val="00EF7F65"/>
    <w:rsid w:val="00F01293"/>
    <w:rsid w:val="00F012FF"/>
    <w:rsid w:val="00F015E3"/>
    <w:rsid w:val="00F01A21"/>
    <w:rsid w:val="00F02D76"/>
    <w:rsid w:val="00F046E9"/>
    <w:rsid w:val="00F04831"/>
    <w:rsid w:val="00F04C0E"/>
    <w:rsid w:val="00F04F2F"/>
    <w:rsid w:val="00F0593B"/>
    <w:rsid w:val="00F06E0E"/>
    <w:rsid w:val="00F07AA2"/>
    <w:rsid w:val="00F108F2"/>
    <w:rsid w:val="00F112E4"/>
    <w:rsid w:val="00F12DA8"/>
    <w:rsid w:val="00F12F01"/>
    <w:rsid w:val="00F1322B"/>
    <w:rsid w:val="00F13699"/>
    <w:rsid w:val="00F13ADA"/>
    <w:rsid w:val="00F14585"/>
    <w:rsid w:val="00F1486F"/>
    <w:rsid w:val="00F151D4"/>
    <w:rsid w:val="00F153AD"/>
    <w:rsid w:val="00F154E0"/>
    <w:rsid w:val="00F15B55"/>
    <w:rsid w:val="00F15BF2"/>
    <w:rsid w:val="00F1622C"/>
    <w:rsid w:val="00F1713C"/>
    <w:rsid w:val="00F173C6"/>
    <w:rsid w:val="00F202C0"/>
    <w:rsid w:val="00F224D2"/>
    <w:rsid w:val="00F23C38"/>
    <w:rsid w:val="00F24055"/>
    <w:rsid w:val="00F24395"/>
    <w:rsid w:val="00F2573A"/>
    <w:rsid w:val="00F25BEF"/>
    <w:rsid w:val="00F25E2B"/>
    <w:rsid w:val="00F25F2A"/>
    <w:rsid w:val="00F26C5E"/>
    <w:rsid w:val="00F270BA"/>
    <w:rsid w:val="00F27681"/>
    <w:rsid w:val="00F307DC"/>
    <w:rsid w:val="00F308AF"/>
    <w:rsid w:val="00F321D5"/>
    <w:rsid w:val="00F32911"/>
    <w:rsid w:val="00F337F8"/>
    <w:rsid w:val="00F3464D"/>
    <w:rsid w:val="00F347F6"/>
    <w:rsid w:val="00F34EAE"/>
    <w:rsid w:val="00F355F3"/>
    <w:rsid w:val="00F35A5F"/>
    <w:rsid w:val="00F36774"/>
    <w:rsid w:val="00F40080"/>
    <w:rsid w:val="00F405D4"/>
    <w:rsid w:val="00F40AA9"/>
    <w:rsid w:val="00F40C50"/>
    <w:rsid w:val="00F4100B"/>
    <w:rsid w:val="00F41716"/>
    <w:rsid w:val="00F4302A"/>
    <w:rsid w:val="00F433E7"/>
    <w:rsid w:val="00F43D26"/>
    <w:rsid w:val="00F44DA3"/>
    <w:rsid w:val="00F46B8B"/>
    <w:rsid w:val="00F47660"/>
    <w:rsid w:val="00F478E9"/>
    <w:rsid w:val="00F507DB"/>
    <w:rsid w:val="00F5236F"/>
    <w:rsid w:val="00F52C7A"/>
    <w:rsid w:val="00F52E89"/>
    <w:rsid w:val="00F5333A"/>
    <w:rsid w:val="00F544AB"/>
    <w:rsid w:val="00F54A67"/>
    <w:rsid w:val="00F55C19"/>
    <w:rsid w:val="00F55D9D"/>
    <w:rsid w:val="00F55E85"/>
    <w:rsid w:val="00F56286"/>
    <w:rsid w:val="00F5642D"/>
    <w:rsid w:val="00F5653F"/>
    <w:rsid w:val="00F56A1B"/>
    <w:rsid w:val="00F56BEB"/>
    <w:rsid w:val="00F57C66"/>
    <w:rsid w:val="00F57D97"/>
    <w:rsid w:val="00F6079F"/>
    <w:rsid w:val="00F6091D"/>
    <w:rsid w:val="00F616AE"/>
    <w:rsid w:val="00F62836"/>
    <w:rsid w:val="00F64537"/>
    <w:rsid w:val="00F64EA5"/>
    <w:rsid w:val="00F64FC8"/>
    <w:rsid w:val="00F66173"/>
    <w:rsid w:val="00F66660"/>
    <w:rsid w:val="00F66A3D"/>
    <w:rsid w:val="00F66DF3"/>
    <w:rsid w:val="00F67AB2"/>
    <w:rsid w:val="00F67D94"/>
    <w:rsid w:val="00F67F70"/>
    <w:rsid w:val="00F70EC3"/>
    <w:rsid w:val="00F70EC4"/>
    <w:rsid w:val="00F7270D"/>
    <w:rsid w:val="00F7287A"/>
    <w:rsid w:val="00F7334D"/>
    <w:rsid w:val="00F73D21"/>
    <w:rsid w:val="00F74052"/>
    <w:rsid w:val="00F74AF8"/>
    <w:rsid w:val="00F74ED0"/>
    <w:rsid w:val="00F75B44"/>
    <w:rsid w:val="00F7648C"/>
    <w:rsid w:val="00F8012B"/>
    <w:rsid w:val="00F8100E"/>
    <w:rsid w:val="00F81303"/>
    <w:rsid w:val="00F8144C"/>
    <w:rsid w:val="00F83593"/>
    <w:rsid w:val="00F837F7"/>
    <w:rsid w:val="00F8499F"/>
    <w:rsid w:val="00F84C03"/>
    <w:rsid w:val="00F8502B"/>
    <w:rsid w:val="00F85885"/>
    <w:rsid w:val="00F87351"/>
    <w:rsid w:val="00F90E30"/>
    <w:rsid w:val="00F917A6"/>
    <w:rsid w:val="00F917E4"/>
    <w:rsid w:val="00F91B00"/>
    <w:rsid w:val="00F91B8B"/>
    <w:rsid w:val="00F92CFD"/>
    <w:rsid w:val="00F9424D"/>
    <w:rsid w:val="00F94956"/>
    <w:rsid w:val="00F94C72"/>
    <w:rsid w:val="00F94DFC"/>
    <w:rsid w:val="00F96574"/>
    <w:rsid w:val="00F96BAD"/>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779"/>
    <w:rsid w:val="00FB2D7C"/>
    <w:rsid w:val="00FB3195"/>
    <w:rsid w:val="00FB4D6F"/>
    <w:rsid w:val="00FB4F37"/>
    <w:rsid w:val="00FB5565"/>
    <w:rsid w:val="00FB7569"/>
    <w:rsid w:val="00FB770C"/>
    <w:rsid w:val="00FB79F1"/>
    <w:rsid w:val="00FB7E5A"/>
    <w:rsid w:val="00FC06B4"/>
    <w:rsid w:val="00FC25AB"/>
    <w:rsid w:val="00FC2998"/>
    <w:rsid w:val="00FC3544"/>
    <w:rsid w:val="00FC4E92"/>
    <w:rsid w:val="00FC6E54"/>
    <w:rsid w:val="00FD1D8D"/>
    <w:rsid w:val="00FD2E2D"/>
    <w:rsid w:val="00FD33A2"/>
    <w:rsid w:val="00FD40A6"/>
    <w:rsid w:val="00FD4B7B"/>
    <w:rsid w:val="00FD6206"/>
    <w:rsid w:val="00FD62DD"/>
    <w:rsid w:val="00FD7126"/>
    <w:rsid w:val="00FE0558"/>
    <w:rsid w:val="00FE072D"/>
    <w:rsid w:val="00FE09E7"/>
    <w:rsid w:val="00FE2161"/>
    <w:rsid w:val="00FE466E"/>
    <w:rsid w:val="00FE4C69"/>
    <w:rsid w:val="00FE543B"/>
    <w:rsid w:val="00FE54F3"/>
    <w:rsid w:val="00FE5842"/>
    <w:rsid w:val="00FE58B6"/>
    <w:rsid w:val="00FE5E2C"/>
    <w:rsid w:val="00FE7430"/>
    <w:rsid w:val="00FE781D"/>
    <w:rsid w:val="00FF0471"/>
    <w:rsid w:val="00FF0AAD"/>
    <w:rsid w:val="00FF29CE"/>
    <w:rsid w:val="00FF2E20"/>
    <w:rsid w:val="00FF2E7C"/>
    <w:rsid w:val="00FF33F4"/>
    <w:rsid w:val="00FF43A8"/>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5D41"/>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6DEC08-E1BE-4AF7-ABB4-4697CFA53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6</Pages>
  <Words>1895</Words>
  <Characters>10802</Characters>
  <Application>Microsoft Office Word</Application>
  <DocSecurity>0</DocSecurity>
  <Lines>90</Lines>
  <Paragraphs>25</Paragraphs>
  <ScaleCrop>false</ScaleCrop>
  <Company>ZTE</Company>
  <LinksUpToDate>false</LinksUpToDate>
  <CharactersWithSpaces>12672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9</cp:revision>
  <cp:lastPrinted>2113-01-01T00:00:00Z</cp:lastPrinted>
  <dcterms:created xsi:type="dcterms:W3CDTF">2023-02-15T04:11:00Z</dcterms:created>
  <dcterms:modified xsi:type="dcterms:W3CDTF">2023-02-17T08:18:00Z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